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7D464" w14:textId="5B8EE2BD" w:rsidR="009745AE" w:rsidRPr="009745AE" w:rsidRDefault="009745AE" w:rsidP="009745AE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9745AE">
        <w:rPr>
          <w:rFonts w:ascii="黑体" w:eastAsia="黑体" w:hAnsi="黑体" w:hint="eastAsia"/>
          <w:sz w:val="44"/>
          <w:szCs w:val="44"/>
        </w:rPr>
        <w:t>高中教师线上培训公益直播课程表</w:t>
      </w:r>
    </w:p>
    <w:bookmarkEnd w:id="0"/>
    <w:p w14:paraId="743C004E" w14:textId="77777777" w:rsidR="009745AE" w:rsidRPr="009745AE" w:rsidRDefault="009745AE" w:rsidP="009745AE">
      <w:pPr>
        <w:rPr>
          <w:rFonts w:hint="eastAsia"/>
          <w:b/>
          <w:bCs/>
        </w:rPr>
      </w:pPr>
      <w:r w:rsidRPr="009745AE">
        <w:rPr>
          <w:rFonts w:hint="eastAsia"/>
          <w:b/>
          <w:bCs/>
        </w:rPr>
        <w:t xml:space="preserve"> </w:t>
      </w:r>
    </w:p>
    <w:tbl>
      <w:tblPr>
        <w:tblStyle w:val="a3"/>
        <w:tblW w:w="9416" w:type="dxa"/>
        <w:jc w:val="center"/>
        <w:tblLayout w:type="fixed"/>
        <w:tblLook w:val="04A0" w:firstRow="1" w:lastRow="0" w:firstColumn="1" w:lastColumn="0" w:noHBand="0" w:noVBand="1"/>
      </w:tblPr>
      <w:tblGrid>
        <w:gridCol w:w="1593"/>
        <w:gridCol w:w="4506"/>
        <w:gridCol w:w="3317"/>
      </w:tblGrid>
      <w:tr w:rsidR="009745AE" w:rsidRPr="009745AE" w14:paraId="18EB5984" w14:textId="77777777" w:rsidTr="009745AE">
        <w:trPr>
          <w:trHeight w:val="564"/>
          <w:jc w:val="center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9377" w14:textId="77777777" w:rsidR="009745AE" w:rsidRPr="009745AE" w:rsidRDefault="009745AE" w:rsidP="009745AE">
            <w:pPr>
              <w:spacing w:line="600" w:lineRule="exac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 w:rsidRPr="009745AE">
              <w:rPr>
                <w:rFonts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4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A220F" w14:textId="77777777" w:rsidR="009745AE" w:rsidRPr="009745AE" w:rsidRDefault="009745AE" w:rsidP="009745AE">
            <w:pPr>
              <w:spacing w:line="600" w:lineRule="exac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 w:rsidRPr="009745AE">
              <w:rPr>
                <w:rFonts w:hint="eastAsia"/>
                <w:b/>
                <w:bCs/>
                <w:sz w:val="24"/>
                <w:szCs w:val="24"/>
              </w:rPr>
              <w:t>课程主题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6D85" w14:textId="77777777" w:rsidR="009745AE" w:rsidRPr="009745AE" w:rsidRDefault="009745AE" w:rsidP="009745AE">
            <w:pPr>
              <w:spacing w:line="600" w:lineRule="exact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 w:rsidRPr="009745AE">
              <w:rPr>
                <w:rFonts w:hint="eastAsia"/>
                <w:b/>
                <w:bCs/>
                <w:sz w:val="24"/>
                <w:szCs w:val="24"/>
              </w:rPr>
              <w:t>主讲人</w:t>
            </w:r>
          </w:p>
        </w:tc>
      </w:tr>
      <w:tr w:rsidR="009745AE" w:rsidRPr="009745AE" w14:paraId="2CB5EDB2" w14:textId="77777777" w:rsidTr="009745AE">
        <w:trPr>
          <w:trHeight w:val="1079"/>
          <w:jc w:val="center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5DA66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3月3日</w:t>
            </w:r>
          </w:p>
          <w:p w14:paraId="02282C70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周二晚20:00</w:t>
            </w:r>
          </w:p>
        </w:tc>
        <w:tc>
          <w:tcPr>
            <w:tcW w:w="4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D6CB3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长假之后，学校信息化教学的变革与思考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FE8B9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陈明选</w:t>
            </w:r>
          </w:p>
          <w:p w14:paraId="230FB596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教育部教育技术学教学指导委员会副主任委员</w:t>
            </w:r>
          </w:p>
        </w:tc>
      </w:tr>
      <w:tr w:rsidR="009745AE" w:rsidRPr="009745AE" w14:paraId="212F6215" w14:textId="77777777" w:rsidTr="009745AE">
        <w:trPr>
          <w:trHeight w:val="988"/>
          <w:jc w:val="center"/>
        </w:trPr>
        <w:tc>
          <w:tcPr>
            <w:tcW w:w="15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C9F77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3月5日</w:t>
            </w:r>
          </w:p>
          <w:p w14:paraId="142E799A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周四晚20:00</w:t>
            </w:r>
          </w:p>
        </w:tc>
        <w:tc>
          <w:tcPr>
            <w:tcW w:w="4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D140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上：新形势下学校管理模式的变革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768F4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李斌</w:t>
            </w:r>
          </w:p>
          <w:p w14:paraId="23A23747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湖北省襄阳市教研室副主任、正高级、特级教师</w:t>
            </w:r>
          </w:p>
        </w:tc>
      </w:tr>
      <w:tr w:rsidR="009745AE" w:rsidRPr="009745AE" w14:paraId="72C7D003" w14:textId="77777777" w:rsidTr="009745AE">
        <w:trPr>
          <w:trHeight w:val="988"/>
          <w:jc w:val="center"/>
        </w:trPr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27774" w14:textId="77777777" w:rsidR="009745AE" w:rsidRPr="009745AE" w:rsidRDefault="009745AE" w:rsidP="009745AE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D5CFA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下：班主任如何提升线上班级管理的实效性和高效性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D9BB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夏珍</w:t>
            </w:r>
            <w:proofErr w:type="gramStart"/>
            <w:r w:rsidRPr="009745AE">
              <w:rPr>
                <w:rFonts w:hint="eastAsia"/>
                <w:sz w:val="24"/>
                <w:szCs w:val="24"/>
              </w:rPr>
              <w:t>珍</w:t>
            </w:r>
            <w:proofErr w:type="gramEnd"/>
          </w:p>
          <w:p w14:paraId="1BC1BEF7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杭州第十四中学高三年级组长</w:t>
            </w:r>
          </w:p>
        </w:tc>
      </w:tr>
      <w:tr w:rsidR="009745AE" w:rsidRPr="009745AE" w14:paraId="6ADE20C2" w14:textId="77777777" w:rsidTr="009745AE">
        <w:trPr>
          <w:trHeight w:val="916"/>
          <w:jc w:val="center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3EB76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3月9日</w:t>
            </w:r>
          </w:p>
          <w:p w14:paraId="3DED0F1E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周一晚20:00</w:t>
            </w:r>
          </w:p>
        </w:tc>
        <w:tc>
          <w:tcPr>
            <w:tcW w:w="4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D87A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如何将线上教学经验融入日常课堂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28D58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刘强</w:t>
            </w:r>
          </w:p>
          <w:p w14:paraId="4C155EAE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成都七中万达学校校长</w:t>
            </w:r>
          </w:p>
        </w:tc>
      </w:tr>
      <w:tr w:rsidR="009745AE" w:rsidRPr="009745AE" w14:paraId="4F34A826" w14:textId="77777777" w:rsidTr="009745AE">
        <w:trPr>
          <w:trHeight w:val="997"/>
          <w:jc w:val="center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BB3BA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3月11日</w:t>
            </w:r>
          </w:p>
          <w:p w14:paraId="7E4ACD25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周三晚20:00</w:t>
            </w:r>
          </w:p>
        </w:tc>
        <w:tc>
          <w:tcPr>
            <w:tcW w:w="4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F7D5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面对2020年高考，如何调整学科备考策略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75BB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陈礼林</w:t>
            </w:r>
          </w:p>
          <w:p w14:paraId="672D481F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江苏省特级教师、省333工程培养对象</w:t>
            </w:r>
          </w:p>
        </w:tc>
      </w:tr>
      <w:tr w:rsidR="009745AE" w:rsidRPr="009745AE" w14:paraId="7360FBF2" w14:textId="77777777" w:rsidTr="009745AE">
        <w:trPr>
          <w:trHeight w:val="918"/>
          <w:jc w:val="center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3A04F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3月13日</w:t>
            </w:r>
          </w:p>
          <w:p w14:paraId="1BC9BCC2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周五晚20:00</w:t>
            </w:r>
          </w:p>
        </w:tc>
        <w:tc>
          <w:tcPr>
            <w:tcW w:w="4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31F3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新高考省份如何提升高三备考效率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7F817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林宝磊</w:t>
            </w:r>
          </w:p>
          <w:p w14:paraId="7F1568C3" w14:textId="77777777" w:rsidR="009745AE" w:rsidRPr="009745AE" w:rsidRDefault="009745AE" w:rsidP="009745AE">
            <w:pPr>
              <w:spacing w:line="600" w:lineRule="exact"/>
              <w:rPr>
                <w:rFonts w:hint="eastAsia"/>
                <w:sz w:val="24"/>
                <w:szCs w:val="24"/>
              </w:rPr>
            </w:pPr>
            <w:r w:rsidRPr="009745AE">
              <w:rPr>
                <w:rFonts w:hint="eastAsia"/>
                <w:sz w:val="24"/>
                <w:szCs w:val="24"/>
              </w:rPr>
              <w:t>山东省实验中学副校长</w:t>
            </w:r>
          </w:p>
        </w:tc>
      </w:tr>
    </w:tbl>
    <w:p w14:paraId="62E3BD75" w14:textId="2ABD3281" w:rsidR="00AF4E59" w:rsidRPr="009745AE" w:rsidRDefault="009745AE">
      <w:r w:rsidRPr="009745AE">
        <w:rPr>
          <w:rFonts w:hint="eastAsia"/>
          <w:b/>
          <w:bCs/>
        </w:rPr>
        <w:t xml:space="preserve"> </w:t>
      </w:r>
    </w:p>
    <w:sectPr w:rsidR="00AF4E59" w:rsidRPr="009745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5AE"/>
    <w:rsid w:val="00285BE1"/>
    <w:rsid w:val="002C1EF3"/>
    <w:rsid w:val="0086719D"/>
    <w:rsid w:val="008D74CF"/>
    <w:rsid w:val="009745AE"/>
    <w:rsid w:val="00AC64CB"/>
    <w:rsid w:val="00C3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1D953"/>
  <w15:chartTrackingRefBased/>
  <w15:docId w15:val="{4557C9A0-A5DE-41E0-9D69-AE5DE6230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>
      <w:pPr>
        <w:spacing w:line="60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45A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0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 禹</dc:creator>
  <cp:keywords/>
  <dc:description/>
  <cp:lastModifiedBy>罗 禹</cp:lastModifiedBy>
  <cp:revision>1</cp:revision>
  <dcterms:created xsi:type="dcterms:W3CDTF">2020-03-03T04:47:00Z</dcterms:created>
  <dcterms:modified xsi:type="dcterms:W3CDTF">2020-03-03T04:50:00Z</dcterms:modified>
</cp:coreProperties>
</file>