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2E8" w:rsidRPr="002A68FA" w:rsidRDefault="006B3D0C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color w:val="000000"/>
          <w:sz w:val="40"/>
          <w:szCs w:val="40"/>
        </w:rPr>
      </w:pPr>
      <w:r w:rsidRPr="002A68FA">
        <w:rPr>
          <w:rFonts w:ascii="方正小标宋_GBK" w:eastAsia="方正小标宋_GBK" w:hAnsi="方正小标宋_GBK" w:cs="方正小标宋_GBK" w:hint="eastAsia"/>
          <w:bCs/>
          <w:color w:val="000000"/>
          <w:sz w:val="40"/>
          <w:szCs w:val="40"/>
        </w:rPr>
        <w:t>三亚市</w:t>
      </w:r>
      <w:r w:rsidR="002A68FA" w:rsidRPr="002A68FA">
        <w:rPr>
          <w:rFonts w:ascii="方正小标宋_GBK" w:eastAsia="方正小标宋_GBK" w:hAnsi="方正小标宋_GBK" w:cs="方正小标宋_GBK" w:hint="eastAsia"/>
          <w:bCs/>
          <w:color w:val="000000"/>
          <w:sz w:val="40"/>
          <w:szCs w:val="40"/>
        </w:rPr>
        <w:t>2</w:t>
      </w:r>
      <w:r w:rsidR="002A68FA" w:rsidRPr="002A68FA">
        <w:rPr>
          <w:rFonts w:ascii="方正小标宋_GBK" w:eastAsia="方正小标宋_GBK" w:hAnsi="方正小标宋_GBK" w:cs="方正小标宋_GBK"/>
          <w:bCs/>
          <w:color w:val="000000"/>
          <w:sz w:val="40"/>
          <w:szCs w:val="40"/>
        </w:rPr>
        <w:t>020</w:t>
      </w:r>
      <w:r w:rsidR="002A68FA" w:rsidRPr="002A68FA">
        <w:rPr>
          <w:rFonts w:ascii="方正小标宋_GBK" w:eastAsia="方正小标宋_GBK" w:hAnsi="方正小标宋_GBK" w:cs="方正小标宋_GBK" w:hint="eastAsia"/>
          <w:bCs/>
          <w:color w:val="000000"/>
          <w:sz w:val="40"/>
          <w:szCs w:val="40"/>
        </w:rPr>
        <w:t>年</w:t>
      </w:r>
      <w:r w:rsidRPr="002A68FA">
        <w:rPr>
          <w:rFonts w:ascii="方正小标宋_GBK" w:eastAsia="方正小标宋_GBK" w:hAnsi="方正小标宋_GBK" w:cs="方正小标宋_GBK"/>
          <w:bCs/>
          <w:color w:val="000000"/>
          <w:sz w:val="40"/>
          <w:szCs w:val="40"/>
        </w:rPr>
        <w:t>第二轮高考调研考试实施</w:t>
      </w:r>
      <w:r w:rsidRPr="002A68FA">
        <w:rPr>
          <w:rFonts w:ascii="方正小标宋_GBK" w:eastAsia="方正小标宋_GBK" w:hAnsi="方正小标宋_GBK" w:cs="方正小标宋_GBK" w:hint="eastAsia"/>
          <w:bCs/>
          <w:color w:val="000000"/>
          <w:sz w:val="40"/>
          <w:szCs w:val="40"/>
        </w:rPr>
        <w:t>方案</w:t>
      </w:r>
    </w:p>
    <w:p w:rsidR="007242E8" w:rsidRDefault="007242E8">
      <w:pPr>
        <w:autoSpaceDE w:val="0"/>
        <w:autoSpaceDN w:val="0"/>
        <w:adjustRightInd w:val="0"/>
        <w:spacing w:line="560" w:lineRule="exact"/>
        <w:ind w:firstLineChars="196" w:firstLine="627"/>
        <w:rPr>
          <w:rFonts w:ascii="仿宋_GB2312" w:eastAsia="仿宋_GB2312" w:hAnsi="Times New Roman" w:cs="TTF46827ACtCID-WinCharSetFFFF-H"/>
          <w:color w:val="000000"/>
          <w:kern w:val="0"/>
          <w:sz w:val="32"/>
          <w:szCs w:val="32"/>
        </w:rPr>
      </w:pPr>
    </w:p>
    <w:p w:rsidR="007242E8" w:rsidRPr="002A68FA" w:rsidRDefault="006B3D0C" w:rsidP="002A68FA">
      <w:pPr>
        <w:spacing w:line="560" w:lineRule="atLeas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 w:rsidRPr="002A68FA"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根据</w:t>
      </w:r>
      <w:r w:rsidRPr="002A68FA">
        <w:rPr>
          <w:rFonts w:ascii="仿宋_GB2312" w:eastAsia="仿宋_GB2312" w:hAnsi="方正仿宋_GBK" w:cs="方正仿宋_GBK"/>
          <w:color w:val="000000"/>
          <w:sz w:val="32"/>
          <w:szCs w:val="32"/>
        </w:rPr>
        <w:t>《</w:t>
      </w:r>
      <w:r w:rsidRPr="002A68FA">
        <w:rPr>
          <w:rFonts w:ascii="仿宋_GB2312" w:eastAsia="仿宋_GB2312" w:hAnsi="方正仿宋_GBK" w:cs="方正仿宋_GBK"/>
          <w:color w:val="000000"/>
          <w:sz w:val="32"/>
          <w:szCs w:val="32"/>
        </w:rPr>
        <w:t>海南省教育厅关于加强中学毕业年级备考工作的意见</w:t>
      </w:r>
      <w:r w:rsidRPr="002A68FA">
        <w:rPr>
          <w:rFonts w:ascii="仿宋_GB2312" w:eastAsia="仿宋_GB2312" w:hAnsi="方正仿宋_GBK" w:cs="方正仿宋_GBK"/>
          <w:color w:val="000000"/>
          <w:sz w:val="32"/>
          <w:szCs w:val="32"/>
        </w:rPr>
        <w:t>》和《三亚市</w:t>
      </w:r>
      <w:r w:rsidRPr="002A68FA">
        <w:rPr>
          <w:rFonts w:ascii="仿宋_GB2312" w:eastAsia="仿宋_GB2312" w:hAnsi="方正仿宋_GBK" w:cs="方正仿宋_GBK"/>
          <w:color w:val="000000"/>
          <w:sz w:val="32"/>
          <w:szCs w:val="32"/>
        </w:rPr>
        <w:t>2020</w:t>
      </w:r>
      <w:r w:rsidRPr="002A68FA">
        <w:rPr>
          <w:rFonts w:ascii="仿宋_GB2312" w:eastAsia="仿宋_GB2312" w:hAnsi="方正仿宋_GBK" w:cs="方正仿宋_GBK"/>
          <w:color w:val="000000"/>
          <w:sz w:val="32"/>
          <w:szCs w:val="32"/>
        </w:rPr>
        <w:t>年高考备考实施方案》，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为检验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我市高三年级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学生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在疫情防控期间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“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停课不停学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”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的复习效</w:t>
      </w:r>
      <w:bookmarkStart w:id="0" w:name="_GoBack"/>
      <w:bookmarkEnd w:id="0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果，做好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高考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复习备考工作，经研究，我院决定组织开展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第二轮高考调研考试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。</w:t>
      </w:r>
      <w:r w:rsidRPr="002A68FA"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现结合我市实际，制定本方案。</w:t>
      </w:r>
    </w:p>
    <w:p w:rsidR="007242E8" w:rsidRDefault="006B3D0C">
      <w:pPr>
        <w:numPr>
          <w:ilvl w:val="0"/>
          <w:numId w:val="1"/>
        </w:numPr>
        <w:spacing w:line="560" w:lineRule="exact"/>
        <w:rPr>
          <w:rFonts w:ascii="黑体" w:eastAsia="黑体" w:hAnsi="黑体" w:cs="方正黑体_GBK"/>
          <w:bCs/>
          <w:color w:val="000000"/>
          <w:sz w:val="32"/>
          <w:szCs w:val="32"/>
        </w:rPr>
      </w:pPr>
      <w:r>
        <w:rPr>
          <w:rFonts w:ascii="黑体" w:eastAsia="黑体" w:hAnsi="黑体" w:cs="方正黑体_GBK" w:hint="eastAsia"/>
          <w:bCs/>
          <w:color w:val="000000"/>
          <w:sz w:val="32"/>
          <w:szCs w:val="32"/>
        </w:rPr>
        <w:t>考试对象</w:t>
      </w:r>
    </w:p>
    <w:p w:rsidR="007242E8" w:rsidRDefault="006B3D0C">
      <w:pPr>
        <w:spacing w:line="560" w:lineRule="exact"/>
        <w:ind w:left="75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全市高三年级学生。</w:t>
      </w:r>
    </w:p>
    <w:p w:rsidR="007242E8" w:rsidRDefault="006B3D0C">
      <w:pPr>
        <w:spacing w:line="560" w:lineRule="exact"/>
        <w:ind w:firstLineChars="250" w:firstLine="800"/>
        <w:rPr>
          <w:rFonts w:ascii="黑体" w:eastAsia="黑体" w:hAnsi="黑体" w:cs="方正黑体_GBK"/>
          <w:bCs/>
          <w:color w:val="000000"/>
          <w:sz w:val="32"/>
          <w:szCs w:val="32"/>
        </w:rPr>
      </w:pPr>
      <w:r>
        <w:rPr>
          <w:rFonts w:ascii="黑体" w:eastAsia="黑体" w:hAnsi="黑体" w:cs="方正黑体_GBK" w:hint="eastAsia"/>
          <w:bCs/>
          <w:color w:val="000000"/>
          <w:sz w:val="32"/>
          <w:szCs w:val="32"/>
        </w:rPr>
        <w:t>二、考试范围</w:t>
      </w:r>
    </w:p>
    <w:p w:rsidR="007242E8" w:rsidRDefault="006B3D0C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Times New Roman" w:cs="TTF46827ACtCID-WinCharSetFFFF-H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（一）高三年级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Times New Roman" w:cs="TTF46827ACtCID-WinCharSetFFFF-H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以《普通高中课程标准》（</w:t>
      </w: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2017</w:t>
      </w: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版）规定的内容及教育部有关新高考的文件通知精神为准。</w:t>
      </w:r>
    </w:p>
    <w:p w:rsidR="007242E8" w:rsidRDefault="006B3D0C">
      <w:pPr>
        <w:spacing w:line="560" w:lineRule="exact"/>
        <w:ind w:firstLineChars="200" w:firstLine="640"/>
        <w:rPr>
          <w:rFonts w:ascii="黑体" w:eastAsia="黑体" w:hAnsi="黑体" w:cs="TTF46827ACtCID-WinCharSetFFFF-H"/>
          <w:color w:val="000000"/>
          <w:kern w:val="0"/>
          <w:sz w:val="32"/>
          <w:szCs w:val="32"/>
        </w:rPr>
      </w:pPr>
      <w:r>
        <w:rPr>
          <w:rFonts w:ascii="黑体" w:eastAsia="黑体" w:hAnsi="黑体" w:cs="TTF46827ACtCID-WinCharSetFFFF-H" w:hint="eastAsia"/>
          <w:color w:val="000000"/>
          <w:kern w:val="0"/>
          <w:sz w:val="32"/>
          <w:szCs w:val="32"/>
        </w:rPr>
        <w:t>三、考试时间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1952"/>
        <w:gridCol w:w="2470"/>
        <w:gridCol w:w="2008"/>
        <w:gridCol w:w="21"/>
      </w:tblGrid>
      <w:tr w:rsidR="007242E8">
        <w:trPr>
          <w:trHeight w:val="711"/>
          <w:jc w:val="center"/>
        </w:trPr>
        <w:tc>
          <w:tcPr>
            <w:tcW w:w="2087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考试</w:t>
            </w: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4422" w:type="dxa"/>
            <w:gridSpan w:val="2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考试</w:t>
            </w: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2029" w:type="dxa"/>
            <w:gridSpan w:val="2"/>
            <w:vAlign w:val="center"/>
          </w:tcPr>
          <w:p w:rsidR="007242E8" w:rsidRDefault="006B3D0C">
            <w:pPr>
              <w:spacing w:line="360" w:lineRule="auto"/>
              <w:ind w:left="-1" w:firstLine="1"/>
              <w:jc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考试</w:t>
            </w: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科目</w:t>
            </w:r>
          </w:p>
        </w:tc>
      </w:tr>
      <w:tr w:rsidR="007242E8">
        <w:trPr>
          <w:trHeight w:val="482"/>
          <w:jc w:val="center"/>
        </w:trPr>
        <w:tc>
          <w:tcPr>
            <w:tcW w:w="2087" w:type="dxa"/>
            <w:vMerge w:val="restart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年</w:t>
            </w:r>
          </w:p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日</w:t>
            </w:r>
          </w:p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（星期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五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952" w:type="dxa"/>
            <w:vMerge w:val="restart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8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: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00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—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9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: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029" w:type="dxa"/>
            <w:gridSpan w:val="2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color w:val="000000"/>
                <w:spacing w:val="-20"/>
                <w:sz w:val="28"/>
                <w:szCs w:val="28"/>
              </w:rPr>
              <w:t>物理</w:t>
            </w:r>
          </w:p>
        </w:tc>
      </w:tr>
      <w:tr w:rsidR="007242E8">
        <w:trPr>
          <w:trHeight w:val="482"/>
          <w:jc w:val="center"/>
        </w:trPr>
        <w:tc>
          <w:tcPr>
            <w:tcW w:w="2087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: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0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0—1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: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dxa"/>
            <w:gridSpan w:val="2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color w:val="000000"/>
                <w:spacing w:val="-20"/>
                <w:sz w:val="28"/>
                <w:szCs w:val="28"/>
              </w:rPr>
              <w:t>政治</w:t>
            </w:r>
          </w:p>
        </w:tc>
      </w:tr>
      <w:tr w:rsidR="007242E8">
        <w:trPr>
          <w:gridAfter w:val="1"/>
          <w:wAfter w:w="21" w:type="dxa"/>
          <w:trHeight w:val="537"/>
          <w:jc w:val="center"/>
        </w:trPr>
        <w:tc>
          <w:tcPr>
            <w:tcW w:w="2087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15:00—17:30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语文</w:t>
            </w:r>
          </w:p>
        </w:tc>
      </w:tr>
      <w:tr w:rsidR="007242E8">
        <w:trPr>
          <w:gridAfter w:val="1"/>
          <w:wAfter w:w="21" w:type="dxa"/>
          <w:trHeight w:val="482"/>
          <w:jc w:val="center"/>
        </w:trPr>
        <w:tc>
          <w:tcPr>
            <w:tcW w:w="2087" w:type="dxa"/>
            <w:vMerge w:val="restart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年</w:t>
            </w:r>
          </w:p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11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日</w:t>
            </w:r>
          </w:p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（星期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六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952" w:type="dxa"/>
            <w:vMerge w:val="restart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8:00—9:30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化学</w:t>
            </w:r>
          </w:p>
        </w:tc>
      </w:tr>
      <w:tr w:rsidR="007242E8">
        <w:trPr>
          <w:gridAfter w:val="1"/>
          <w:wAfter w:w="21" w:type="dxa"/>
          <w:trHeight w:val="482"/>
          <w:jc w:val="center"/>
        </w:trPr>
        <w:tc>
          <w:tcPr>
            <w:tcW w:w="2087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10:00—11:30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color w:val="000000"/>
                <w:sz w:val="28"/>
                <w:szCs w:val="28"/>
              </w:rPr>
              <w:t>地理</w:t>
            </w:r>
          </w:p>
        </w:tc>
      </w:tr>
      <w:tr w:rsidR="007242E8">
        <w:trPr>
          <w:gridAfter w:val="1"/>
          <w:wAfter w:w="21" w:type="dxa"/>
          <w:trHeight w:val="498"/>
          <w:jc w:val="center"/>
        </w:trPr>
        <w:tc>
          <w:tcPr>
            <w:tcW w:w="2087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15:00-17:00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color w:val="000000"/>
                <w:sz w:val="28"/>
                <w:szCs w:val="28"/>
              </w:rPr>
              <w:t>英语</w:t>
            </w:r>
          </w:p>
        </w:tc>
      </w:tr>
      <w:tr w:rsidR="007242E8">
        <w:trPr>
          <w:gridAfter w:val="1"/>
          <w:wAfter w:w="21" w:type="dxa"/>
          <w:trHeight w:val="484"/>
          <w:jc w:val="center"/>
        </w:trPr>
        <w:tc>
          <w:tcPr>
            <w:tcW w:w="2087" w:type="dxa"/>
            <w:vMerge w:val="restart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年</w:t>
            </w:r>
          </w:p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12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日</w:t>
            </w:r>
          </w:p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lastRenderedPageBreak/>
              <w:t>（星期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952" w:type="dxa"/>
            <w:vMerge w:val="restart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上午</w:t>
            </w: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8:00—9:30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 w:cs="仿宋"/>
                <w:color w:val="000000"/>
                <w:sz w:val="28"/>
                <w:szCs w:val="28"/>
              </w:rPr>
            </w:pPr>
            <w:r>
              <w:rPr>
                <w:rFonts w:ascii="宋体" w:hAnsi="宋体" w:cs="仿宋" w:hint="eastAsia"/>
                <w:color w:val="000000"/>
                <w:sz w:val="28"/>
                <w:szCs w:val="28"/>
              </w:rPr>
              <w:t>历史</w:t>
            </w:r>
          </w:p>
        </w:tc>
      </w:tr>
      <w:tr w:rsidR="007242E8">
        <w:trPr>
          <w:gridAfter w:val="1"/>
          <w:wAfter w:w="21" w:type="dxa"/>
          <w:trHeight w:val="568"/>
          <w:jc w:val="center"/>
        </w:trPr>
        <w:tc>
          <w:tcPr>
            <w:tcW w:w="2087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10:00—11:30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生物</w:t>
            </w:r>
          </w:p>
        </w:tc>
      </w:tr>
      <w:tr w:rsidR="007242E8">
        <w:trPr>
          <w:gridAfter w:val="1"/>
          <w:wAfter w:w="21" w:type="dxa"/>
          <w:trHeight w:val="857"/>
          <w:jc w:val="center"/>
        </w:trPr>
        <w:tc>
          <w:tcPr>
            <w:tcW w:w="2087" w:type="dxa"/>
            <w:vMerge/>
            <w:vAlign w:val="center"/>
          </w:tcPr>
          <w:p w:rsidR="007242E8" w:rsidRDefault="007242E8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2470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15:00-17:00</w:t>
            </w:r>
          </w:p>
        </w:tc>
        <w:tc>
          <w:tcPr>
            <w:tcW w:w="2008" w:type="dxa"/>
            <w:vAlign w:val="center"/>
          </w:tcPr>
          <w:p w:rsidR="007242E8" w:rsidRDefault="006B3D0C">
            <w:pPr>
              <w:pStyle w:val="a3"/>
              <w:snapToGrid w:val="0"/>
              <w:spacing w:line="400" w:lineRule="exact"/>
              <w:ind w:left="-1" w:firstLine="1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数学</w:t>
            </w:r>
          </w:p>
        </w:tc>
      </w:tr>
    </w:tbl>
    <w:p w:rsidR="007242E8" w:rsidRDefault="006B3D0C">
      <w:pPr>
        <w:spacing w:line="560" w:lineRule="exact"/>
        <w:ind w:firstLineChars="200" w:firstLine="640"/>
        <w:rPr>
          <w:rFonts w:ascii="黑体" w:eastAsia="黑体" w:hAnsi="黑体" w:cs="方正楷体_GBK"/>
          <w:bCs/>
          <w:color w:val="000000"/>
          <w:sz w:val="32"/>
          <w:szCs w:val="32"/>
        </w:rPr>
      </w:pPr>
      <w:r>
        <w:rPr>
          <w:rFonts w:ascii="黑体" w:eastAsia="黑体" w:hAnsi="黑体" w:cs="TTF46827ACtCID-WinCharSetFFFF-H" w:hint="eastAsia"/>
          <w:color w:val="000000"/>
          <w:kern w:val="0"/>
          <w:sz w:val="32"/>
          <w:szCs w:val="32"/>
        </w:rPr>
        <w:t>四</w:t>
      </w:r>
      <w:r>
        <w:rPr>
          <w:rFonts w:ascii="黑体" w:eastAsia="黑体" w:hAnsi="黑体" w:cs="方正楷体_GBK" w:hint="eastAsia"/>
          <w:bCs/>
          <w:color w:val="000000"/>
          <w:sz w:val="32"/>
          <w:szCs w:val="32"/>
        </w:rPr>
        <w:t>、过程管理</w:t>
      </w:r>
    </w:p>
    <w:p w:rsidR="007242E8" w:rsidRDefault="006B3D0C">
      <w:pPr>
        <w:spacing w:line="560" w:lineRule="exact"/>
        <w:ind w:firstLineChars="200" w:firstLine="640"/>
        <w:rPr>
          <w:rFonts w:ascii="楷体_GB2312" w:eastAsia="楷体_GB2312" w:hAnsi="Times New Roman" w:cs="TTF46827ACtCID-WinCharSetFFFF-H"/>
          <w:color w:val="000000"/>
          <w:kern w:val="0"/>
          <w:sz w:val="32"/>
          <w:szCs w:val="32"/>
        </w:rPr>
      </w:pPr>
      <w:r>
        <w:rPr>
          <w:rFonts w:ascii="楷体_GB2312" w:eastAsia="楷体_GB2312" w:hAnsi="Times New Roman" w:cs="TTF46827ACtCID-WinCharSetFFFF-H" w:hint="eastAsia"/>
          <w:color w:val="000000"/>
          <w:kern w:val="0"/>
          <w:sz w:val="32"/>
          <w:szCs w:val="32"/>
        </w:rPr>
        <w:t>（一）考试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Times New Roman" w:cs="TTF46827ACtCID-WinCharSetFFFF-H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考</w:t>
      </w:r>
      <w:r>
        <w:rPr>
          <w:rFonts w:ascii="仿宋_GB2312" w:eastAsia="仿宋_GB2312" w:hAnsi="Times New Roman" w:cs="TTF46827ACtCID-WinCharSetFFFF-H"/>
          <w:color w:val="000000"/>
          <w:kern w:val="0"/>
          <w:sz w:val="32"/>
          <w:szCs w:val="32"/>
        </w:rPr>
        <w:t>试</w:t>
      </w: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工作由三亚市教育研究培训院负责统一组织，委托海南天</w:t>
      </w:r>
      <w:proofErr w:type="gramStart"/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海星文化传播有限公司命题、印制试卷和答题卡，并提供网络阅卷技术等服务。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考生在本校参加考试，考务工作由学校组织安排。考场设置单人单座，每个考场安排监考员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人。学校根据考生人数编排试室和座位号，考号由各高中按照统一编排细则（见附件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）自行编制。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3.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考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采取答题卡扫描和网上阅卷方式，要求各学校提供高三年级学生信息</w:t>
      </w:r>
      <w:proofErr w:type="gramStart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表电子稿</w:t>
      </w:r>
      <w:proofErr w:type="gramEnd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（见附件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），于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20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20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年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4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月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5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日前发送到电子邮箱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921631934@qq.com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4.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每科考试结束后，将答题卡按考号顺序装袋密封，安排专人送回三亚市第一中学进行扫描。</w:t>
      </w:r>
    </w:p>
    <w:p w:rsidR="007242E8" w:rsidRDefault="006B3D0C">
      <w:pPr>
        <w:spacing w:line="560" w:lineRule="exact"/>
        <w:ind w:firstLineChars="200" w:firstLine="640"/>
        <w:rPr>
          <w:rFonts w:ascii="楷体_GB2312" w:eastAsia="楷体_GB2312" w:hAnsi="Times New Roman" w:cs="TTF46827ACtCID-WinCharSetFFFF-H"/>
          <w:color w:val="000000"/>
          <w:kern w:val="0"/>
          <w:sz w:val="32"/>
          <w:szCs w:val="32"/>
        </w:rPr>
      </w:pPr>
      <w:r>
        <w:rPr>
          <w:rFonts w:ascii="楷体_GB2312" w:eastAsia="楷体_GB2312" w:hAnsi="Times New Roman" w:cs="TTF46827ACtCID-WinCharSetFFFF-H" w:hint="eastAsia"/>
          <w:color w:val="000000"/>
          <w:kern w:val="0"/>
          <w:sz w:val="32"/>
          <w:szCs w:val="32"/>
        </w:rPr>
        <w:t>（二）评卷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由各校组织学科教师进行网上评卷。评卷人员即高三年级全部科任教师，要求各校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填写高三年级评卷人员信息表（见附件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3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），于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20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20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年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4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月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5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日前发送到电子邮箱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921631934@qq.com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。评</w:t>
      </w:r>
      <w:r>
        <w:rPr>
          <w:rFonts w:ascii="仿宋_GB2312" w:eastAsia="仿宋_GB2312" w:hAnsi="Times New Roman" w:cs="TTF46827ACtCID-WinCharSetFFFF-H" w:hint="eastAsia"/>
          <w:color w:val="000000"/>
          <w:kern w:val="0"/>
          <w:sz w:val="32"/>
          <w:szCs w:val="32"/>
        </w:rPr>
        <w:t>卷人员的培训工作</w:t>
      </w:r>
      <w:proofErr w:type="gramStart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以微课的</w:t>
      </w:r>
      <w:proofErr w:type="gramEnd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方式进行。评卷地点由学校自行确定。采取“考</w:t>
      </w:r>
      <w:proofErr w:type="gramStart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科、扫</w:t>
      </w:r>
      <w:proofErr w:type="gramStart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科、评</w:t>
      </w:r>
      <w:proofErr w:type="gramStart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科”的做法，原则上每科考完第二天下午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6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点完成评卷任务。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2.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建立三亚</w:t>
      </w:r>
      <w:r>
        <w:rPr>
          <w:rFonts w:ascii="仿宋_GB2312" w:eastAsia="仿宋_GB2312" w:hAnsi="Times New Roman"/>
          <w:color w:val="000000"/>
          <w:sz w:val="32"/>
          <w:szCs w:val="32"/>
        </w:rPr>
        <w:t>高考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“</w:t>
      </w:r>
      <w:r>
        <w:rPr>
          <w:rFonts w:ascii="仿宋_GB2312" w:eastAsia="仿宋_GB2312" w:hAnsi="Times New Roman"/>
          <w:color w:val="000000"/>
          <w:sz w:val="32"/>
          <w:szCs w:val="32"/>
        </w:rPr>
        <w:t>594515118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QQ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群。要求学校年级负责人与网络技术人员在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20</w:t>
      </w:r>
      <w:r>
        <w:rPr>
          <w:rFonts w:ascii="仿宋_GB2312" w:eastAsia="仿宋_GB2312" w:hAnsi="Times New Roman"/>
          <w:color w:val="000000"/>
          <w:sz w:val="32"/>
          <w:szCs w:val="32"/>
        </w:rPr>
        <w:t>20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年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4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月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5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日前加入。考号编排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细则（学校编码，评卷老师编码，考生编码）将在群里发布，各学校自行下载制作；每科考试结束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分钟内在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QQ</w:t>
      </w:r>
      <w:proofErr w:type="gramStart"/>
      <w:r>
        <w:rPr>
          <w:rFonts w:ascii="仿宋_GB2312" w:eastAsia="仿宋_GB2312" w:hAnsi="Times New Roman" w:hint="eastAsia"/>
          <w:color w:val="000000"/>
          <w:sz w:val="32"/>
          <w:szCs w:val="32"/>
        </w:rPr>
        <w:t>群发布</w:t>
      </w:r>
      <w:proofErr w:type="gramEnd"/>
      <w:r>
        <w:rPr>
          <w:rFonts w:ascii="仿宋_GB2312" w:eastAsia="仿宋_GB2312" w:hAnsi="Times New Roman" w:hint="eastAsia"/>
          <w:color w:val="000000"/>
          <w:sz w:val="32"/>
          <w:szCs w:val="32"/>
        </w:rPr>
        <w:t>答案及评分标准；英语听力（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MP3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格式）将在考前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2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小时发送至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QQ</w:t>
      </w:r>
      <w:proofErr w:type="gramStart"/>
      <w:r>
        <w:rPr>
          <w:rFonts w:ascii="仿宋_GB2312" w:eastAsia="仿宋_GB2312" w:hAnsi="Times New Roman" w:hint="eastAsia"/>
          <w:color w:val="000000"/>
          <w:sz w:val="32"/>
          <w:szCs w:val="32"/>
        </w:rPr>
        <w:t>群供各</w:t>
      </w:r>
      <w:proofErr w:type="gramEnd"/>
      <w:r>
        <w:rPr>
          <w:rFonts w:ascii="仿宋_GB2312" w:eastAsia="仿宋_GB2312" w:hAnsi="Times New Roman" w:hint="eastAsia"/>
          <w:color w:val="000000"/>
          <w:sz w:val="32"/>
          <w:szCs w:val="32"/>
        </w:rPr>
        <w:t>学校下载；阅卷工作的未尽事宜将通过本群及时发布。</w:t>
      </w:r>
    </w:p>
    <w:p w:rsidR="007242E8" w:rsidRDefault="006B3D0C">
      <w:pPr>
        <w:spacing w:line="560" w:lineRule="exact"/>
        <w:ind w:firstLineChars="200" w:firstLine="640"/>
        <w:rPr>
          <w:rFonts w:ascii="楷体_GB2312" w:eastAsia="楷体_GB2312" w:hAnsi="Times New Roman" w:cs="TTF46827ACtCID-WinCharSetFFFF-H"/>
          <w:color w:val="000000"/>
          <w:kern w:val="0"/>
          <w:sz w:val="32"/>
          <w:szCs w:val="32"/>
        </w:rPr>
      </w:pPr>
      <w:r>
        <w:rPr>
          <w:rFonts w:ascii="楷体_GB2312" w:eastAsia="楷体_GB2312" w:hAnsi="Times New Roman" w:cs="TTF46827ACtCID-WinCharSetFFFF-H" w:hint="eastAsia"/>
          <w:color w:val="000000"/>
          <w:kern w:val="0"/>
          <w:sz w:val="32"/>
          <w:szCs w:val="32"/>
        </w:rPr>
        <w:t>（三）考试分析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阅卷工作结束之后，相关数据将提供给各高中学校用做考试分析；市</w:t>
      </w:r>
      <w:proofErr w:type="gramStart"/>
      <w:r>
        <w:rPr>
          <w:rFonts w:ascii="仿宋_GB2312" w:eastAsia="仿宋_GB2312" w:hAnsi="Times New Roman" w:hint="eastAsia"/>
          <w:color w:val="000000"/>
          <w:sz w:val="32"/>
          <w:szCs w:val="32"/>
        </w:rPr>
        <w:t>教培院要</w:t>
      </w:r>
      <w:proofErr w:type="gramEnd"/>
      <w:r>
        <w:rPr>
          <w:rFonts w:ascii="仿宋_GB2312" w:eastAsia="仿宋_GB2312" w:hAnsi="Times New Roman" w:hint="eastAsia"/>
          <w:color w:val="000000"/>
          <w:sz w:val="32"/>
          <w:szCs w:val="32"/>
        </w:rPr>
        <w:t>组织开展对薄弱学校、薄弱学科的专题调研；各学科高考备考中心组组长要针对本学科的考试情况，总结存在的问题和下一步工作策略，在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20</w:t>
      </w:r>
      <w:r>
        <w:rPr>
          <w:rFonts w:ascii="仿宋_GB2312" w:eastAsia="仿宋_GB2312" w:hAnsi="Times New Roman"/>
          <w:color w:val="000000"/>
          <w:sz w:val="32"/>
          <w:szCs w:val="32"/>
        </w:rPr>
        <w:t>20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年全市高考备考研讨会上进行主题交流。</w:t>
      </w:r>
    </w:p>
    <w:p w:rsidR="007242E8" w:rsidRDefault="006B3D0C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五、经费</w:t>
      </w:r>
      <w:r>
        <w:rPr>
          <w:rFonts w:ascii="黑体" w:eastAsia="黑体" w:hAnsi="黑体" w:hint="eastAsia"/>
          <w:color w:val="000000"/>
          <w:sz w:val="32"/>
          <w:szCs w:val="32"/>
        </w:rPr>
        <w:t>安排</w:t>
      </w:r>
    </w:p>
    <w:p w:rsidR="007242E8" w:rsidRDefault="006B3D0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考试的命题费、</w:t>
      </w:r>
      <w:proofErr w:type="gramStart"/>
      <w:r>
        <w:rPr>
          <w:rFonts w:ascii="仿宋_GB2312" w:eastAsia="仿宋_GB2312" w:hAnsi="Times New Roman" w:hint="eastAsia"/>
          <w:color w:val="000000"/>
          <w:sz w:val="32"/>
          <w:szCs w:val="32"/>
        </w:rPr>
        <w:t>制卷费</w:t>
      </w:r>
      <w:proofErr w:type="gramEnd"/>
      <w:r>
        <w:rPr>
          <w:rFonts w:ascii="仿宋_GB2312" w:eastAsia="仿宋_GB2312" w:hAnsi="Times New Roman" w:hint="eastAsia"/>
          <w:color w:val="000000"/>
          <w:sz w:val="32"/>
          <w:szCs w:val="32"/>
        </w:rPr>
        <w:t>、扫描费及成绩统计分析所需费用由市教育研究培训院负责，从高考备考经费中支出。考</w:t>
      </w:r>
      <w:proofErr w:type="gramStart"/>
      <w:r>
        <w:rPr>
          <w:rFonts w:ascii="仿宋_GB2312" w:eastAsia="仿宋_GB2312" w:hAnsi="Times New Roman" w:hint="eastAsia"/>
          <w:color w:val="000000"/>
          <w:sz w:val="32"/>
          <w:szCs w:val="32"/>
        </w:rPr>
        <w:t>务</w:t>
      </w:r>
      <w:proofErr w:type="gramEnd"/>
      <w:r>
        <w:rPr>
          <w:rFonts w:ascii="仿宋_GB2312" w:eastAsia="仿宋_GB2312" w:hAnsi="Times New Roman" w:hint="eastAsia"/>
          <w:color w:val="000000"/>
          <w:sz w:val="32"/>
          <w:szCs w:val="32"/>
        </w:rPr>
        <w:t>组织及阅卷经费由各高中学校承担，从学校办公经费中支出。各校不得另行收费。</w:t>
      </w:r>
    </w:p>
    <w:p w:rsidR="007242E8" w:rsidRDefault="006B3D0C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六、其他要求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（一）各学校要高度重视本次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调研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考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工作，制定本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校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考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工作方案，落实岗位责任，切实做好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考试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的相关组织安排。在考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工作过程中需要解决的问题，请及时与工作人员联系。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（二）鉴于此次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调研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考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省内有多个市县参与，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各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校务必严格履行试卷领取、分发、回收的交接手续，严格按科目考试时间及顺序组织考试，确保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考试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工作万无一失。</w:t>
      </w:r>
    </w:p>
    <w:p w:rsidR="007242E8" w:rsidRDefault="006B3D0C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lastRenderedPageBreak/>
        <w:t>（三）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考试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材料领取时间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为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：</w:t>
      </w:r>
      <w:r>
        <w:rPr>
          <w:rFonts w:ascii="楷体_GB2312" w:eastAsia="楷体_GB2312" w:hAnsi="Times New Roman" w:cs="TTF46827ACtCID-WinCharSetFFFF-H" w:hint="eastAsia"/>
          <w:color w:val="000000"/>
          <w:kern w:val="0"/>
          <w:sz w:val="32"/>
          <w:szCs w:val="32"/>
        </w:rPr>
        <w:t>20</w:t>
      </w:r>
      <w:r>
        <w:rPr>
          <w:rFonts w:ascii="楷体_GB2312" w:eastAsia="楷体_GB2312" w:hAnsi="Times New Roman" w:cs="TTF46827ACtCID-WinCharSetFFFF-H"/>
          <w:color w:val="000000"/>
          <w:kern w:val="0"/>
          <w:sz w:val="32"/>
          <w:szCs w:val="32"/>
        </w:rPr>
        <w:t>20</w:t>
      </w:r>
      <w:r>
        <w:rPr>
          <w:rFonts w:ascii="楷体_GB2312" w:eastAsia="楷体_GB2312" w:hAnsi="Times New Roman" w:cs="TTF46827ACtCID-WinCharSetFFFF-H" w:hint="eastAsia"/>
          <w:color w:val="000000"/>
          <w:kern w:val="0"/>
          <w:sz w:val="32"/>
          <w:szCs w:val="32"/>
        </w:rPr>
        <w:t>年</w:t>
      </w:r>
      <w:r>
        <w:rPr>
          <w:rFonts w:ascii="楷体_GB2312" w:eastAsia="楷体_GB2312" w:hAnsi="Times New Roman" w:cs="TTF46827ACtCID-WinCharSetFFFF-H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月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9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日下午、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4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月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10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日下午和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4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月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1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日下午；领取地点为三亚市第一中学。</w:t>
      </w:r>
    </w:p>
    <w:p w:rsidR="007242E8" w:rsidRDefault="006B3D0C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联系人及联系方式：庞琦，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13647548883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；朱允诚，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13016260047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。</w:t>
      </w:r>
    </w:p>
    <w:p w:rsidR="007242E8" w:rsidRDefault="007242E8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6B3D0C">
      <w:pPr>
        <w:spacing w:line="560" w:lineRule="exact"/>
        <w:ind w:firstLineChars="200" w:firstLine="640"/>
        <w:jc w:val="left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附件：</w:t>
      </w:r>
    </w:p>
    <w:p w:rsidR="007242E8" w:rsidRDefault="006B3D0C">
      <w:pPr>
        <w:spacing w:line="560" w:lineRule="exact"/>
        <w:ind w:firstLineChars="200" w:firstLine="640"/>
        <w:jc w:val="left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高三年级考号编排细则</w:t>
      </w:r>
    </w:p>
    <w:p w:rsidR="007242E8" w:rsidRDefault="006B3D0C">
      <w:pPr>
        <w:spacing w:line="560" w:lineRule="exact"/>
        <w:ind w:firstLineChars="200" w:firstLine="640"/>
        <w:jc w:val="left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高三年级学生信息表（样本）</w:t>
      </w:r>
    </w:p>
    <w:p w:rsidR="007242E8" w:rsidRDefault="006B3D0C">
      <w:pPr>
        <w:spacing w:line="560" w:lineRule="exact"/>
        <w:ind w:firstLineChars="200" w:firstLine="640"/>
        <w:jc w:val="left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3.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高三年级评卷教师信息统计表（样本）</w:t>
      </w:r>
    </w:p>
    <w:p w:rsidR="007242E8" w:rsidRDefault="007242E8">
      <w:pPr>
        <w:spacing w:line="560" w:lineRule="exact"/>
        <w:ind w:firstLineChars="1750" w:firstLine="5600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ind w:firstLineChars="1750" w:firstLine="5600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ind w:firstLineChars="1750" w:firstLine="5600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jc w:val="righ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6B3D0C">
      <w:pPr>
        <w:spacing w:line="560" w:lineRule="exact"/>
        <w:jc w:val="right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三亚市教育研究培训院</w:t>
      </w:r>
    </w:p>
    <w:p w:rsidR="007242E8" w:rsidRDefault="006B3D0C">
      <w:pPr>
        <w:spacing w:line="560" w:lineRule="exact"/>
        <w:ind w:firstLineChars="1750" w:firstLine="5600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2020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年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3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月</w:t>
      </w: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2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1</w:t>
      </w:r>
      <w:r>
        <w:rPr>
          <w:rFonts w:ascii="仿宋_GB2312" w:eastAsia="仿宋_GB2312" w:hAnsi="方正仿宋_GBK" w:cs="方正仿宋_GBK" w:hint="eastAsia"/>
          <w:color w:val="000000"/>
          <w:sz w:val="32"/>
          <w:szCs w:val="32"/>
        </w:rPr>
        <w:t>日</w:t>
      </w: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6B3D0C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  <w:r>
        <w:rPr>
          <w:rFonts w:ascii="仿宋_GB2312" w:eastAsia="仿宋_GB2312" w:hAnsi="方正仿宋_GBK" w:cs="方正仿宋_GBK"/>
          <w:color w:val="000000"/>
          <w:sz w:val="32"/>
          <w:szCs w:val="32"/>
        </w:rPr>
        <w:t>（此件主动公开）</w:t>
      </w:r>
    </w:p>
    <w:p w:rsidR="007242E8" w:rsidRDefault="007242E8">
      <w:pPr>
        <w:spacing w:line="560" w:lineRule="exact"/>
        <w:rPr>
          <w:rFonts w:ascii="仿宋_GB2312" w:eastAsia="仿宋_GB2312" w:hAnsi="方正仿宋_GBK" w:cs="方正仿宋_GBK"/>
          <w:color w:val="000000"/>
          <w:sz w:val="32"/>
          <w:szCs w:val="32"/>
        </w:rPr>
      </w:pPr>
    </w:p>
    <w:p w:rsidR="007242E8" w:rsidRDefault="006B3D0C">
      <w:pPr>
        <w:rPr>
          <w:rFonts w:ascii="黑体" w:eastAsia="黑体" w:hAnsi="黑体" w:cs="仿宋"/>
          <w:bCs/>
          <w:color w:val="000000"/>
          <w:sz w:val="28"/>
          <w:szCs w:val="28"/>
        </w:rPr>
      </w:pPr>
      <w:r>
        <w:rPr>
          <w:rFonts w:ascii="黑体" w:eastAsia="黑体" w:hAnsi="黑体" w:cs="仿宋" w:hint="eastAsia"/>
          <w:bCs/>
          <w:color w:val="000000"/>
          <w:sz w:val="28"/>
          <w:szCs w:val="28"/>
        </w:rPr>
        <w:lastRenderedPageBreak/>
        <w:t>附件</w:t>
      </w:r>
      <w:r>
        <w:rPr>
          <w:rFonts w:ascii="黑体" w:eastAsia="黑体" w:hAnsi="黑体" w:cs="仿宋" w:hint="eastAsia"/>
          <w:bCs/>
          <w:color w:val="000000"/>
          <w:sz w:val="28"/>
          <w:szCs w:val="28"/>
        </w:rPr>
        <w:t>1</w:t>
      </w:r>
    </w:p>
    <w:p w:rsidR="007242E8" w:rsidRDefault="006B3D0C">
      <w:pPr>
        <w:jc w:val="center"/>
        <w:rPr>
          <w:rFonts w:ascii="方正小标宋_GBK" w:eastAsia="方正小标宋_GBK" w:hAnsi="仿宋" w:cs="仿宋"/>
          <w:bCs/>
          <w:color w:val="000000"/>
          <w:sz w:val="36"/>
          <w:szCs w:val="28"/>
        </w:rPr>
      </w:pPr>
      <w:r>
        <w:rPr>
          <w:rFonts w:ascii="方正小标宋_GBK" w:eastAsia="方正小标宋_GBK" w:hAnsi="仿宋" w:cs="仿宋" w:hint="eastAsia"/>
          <w:bCs/>
          <w:color w:val="000000"/>
          <w:sz w:val="36"/>
          <w:szCs w:val="28"/>
        </w:rPr>
        <w:t>高三年级考号编排细则</w:t>
      </w:r>
    </w:p>
    <w:tbl>
      <w:tblPr>
        <w:tblW w:w="9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923"/>
        <w:gridCol w:w="2886"/>
        <w:gridCol w:w="1922"/>
      </w:tblGrid>
      <w:tr w:rsidR="007242E8">
        <w:trPr>
          <w:trHeight w:val="448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923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编码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922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编码</w:t>
            </w:r>
          </w:p>
        </w:tc>
      </w:tr>
      <w:tr w:rsidR="007242E8">
        <w:trPr>
          <w:trHeight w:val="385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第一中学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5546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八一中学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5552</w:t>
            </w:r>
          </w:p>
        </w:tc>
      </w:tr>
      <w:tr w:rsidR="007242E8">
        <w:trPr>
          <w:trHeight w:val="351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海南中学三亚学校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5547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民族中学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5553</w:t>
            </w:r>
          </w:p>
        </w:tc>
      </w:tr>
      <w:tr w:rsidR="007242E8">
        <w:trPr>
          <w:trHeight w:val="381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西南大学三亚中学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5548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三亚侨中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5554</w:t>
            </w:r>
          </w:p>
        </w:tc>
      </w:tr>
      <w:tr w:rsidR="007242E8">
        <w:trPr>
          <w:trHeight w:val="367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第四中学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5549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崖城高中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5555</w:t>
            </w:r>
          </w:p>
        </w:tc>
      </w:tr>
      <w:tr w:rsidR="007242E8">
        <w:trPr>
          <w:trHeight w:val="287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第二中学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5550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丰和学校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5556</w:t>
            </w:r>
          </w:p>
        </w:tc>
      </w:tr>
      <w:tr w:rsidR="007242E8">
        <w:trPr>
          <w:trHeight w:val="351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鲁迅中学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5551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青林学校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5557</w:t>
            </w:r>
          </w:p>
        </w:tc>
      </w:tr>
      <w:tr w:rsidR="007242E8">
        <w:trPr>
          <w:trHeight w:val="351"/>
          <w:jc w:val="center"/>
        </w:trPr>
        <w:tc>
          <w:tcPr>
            <w:tcW w:w="3168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人大附中三亚学校</w:t>
            </w:r>
          </w:p>
        </w:tc>
        <w:tc>
          <w:tcPr>
            <w:tcW w:w="1923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5707</w:t>
            </w:r>
          </w:p>
        </w:tc>
        <w:tc>
          <w:tcPr>
            <w:tcW w:w="2886" w:type="dxa"/>
          </w:tcPr>
          <w:p w:rsidR="007242E8" w:rsidRDefault="006B3D0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/</w:t>
            </w:r>
          </w:p>
        </w:tc>
        <w:tc>
          <w:tcPr>
            <w:tcW w:w="1922" w:type="dxa"/>
            <w:vAlign w:val="center"/>
          </w:tcPr>
          <w:p w:rsidR="007242E8" w:rsidRDefault="006B3D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/</w:t>
            </w:r>
          </w:p>
        </w:tc>
      </w:tr>
    </w:tbl>
    <w:p w:rsidR="007242E8" w:rsidRDefault="006B3D0C">
      <w:pPr>
        <w:spacing w:line="520" w:lineRule="exact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编排方式：学生考号共十位，前四位为学校编号，五、六位为入学年份，如</w:t>
      </w:r>
      <w:r>
        <w:rPr>
          <w:rFonts w:ascii="仿宋" w:eastAsia="仿宋" w:hAnsi="仿宋" w:cs="仿宋"/>
          <w:color w:val="000000"/>
          <w:sz w:val="28"/>
          <w:szCs w:val="28"/>
        </w:rPr>
        <w:t>1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8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代表</w:t>
      </w:r>
      <w:r>
        <w:rPr>
          <w:rFonts w:ascii="仿宋" w:eastAsia="仿宋" w:hAnsi="仿宋" w:cs="仿宋"/>
          <w:color w:val="000000"/>
          <w:sz w:val="28"/>
          <w:szCs w:val="28"/>
        </w:rPr>
        <w:t>201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8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年入学，第七、八、九、十位表示学生本校序号，不得重复。</w:t>
      </w:r>
    </w:p>
    <w:p w:rsidR="007242E8" w:rsidRDefault="006B3D0C">
      <w:pPr>
        <w:rPr>
          <w:rFonts w:ascii="黑体" w:eastAsia="黑体" w:hAnsi="黑体" w:cs="仿宋"/>
          <w:b/>
          <w:bCs/>
          <w:color w:val="000000"/>
          <w:sz w:val="24"/>
          <w:szCs w:val="28"/>
        </w:rPr>
      </w:pPr>
      <w:r>
        <w:rPr>
          <w:rFonts w:ascii="黑体" w:eastAsia="黑体" w:hAnsi="黑体" w:cs="方正仿宋_GBK" w:hint="eastAsia"/>
          <w:color w:val="000000"/>
          <w:sz w:val="28"/>
          <w:szCs w:val="32"/>
        </w:rPr>
        <w:t>附件</w:t>
      </w:r>
      <w:r>
        <w:rPr>
          <w:rFonts w:ascii="黑体" w:eastAsia="黑体" w:hAnsi="黑体" w:cs="方正仿宋_GBK" w:hint="eastAsia"/>
          <w:color w:val="000000"/>
          <w:sz w:val="28"/>
          <w:szCs w:val="32"/>
        </w:rPr>
        <w:t>2</w:t>
      </w:r>
    </w:p>
    <w:p w:rsidR="007242E8" w:rsidRDefault="006B3D0C">
      <w:pPr>
        <w:jc w:val="center"/>
        <w:rPr>
          <w:rFonts w:ascii="方正小标宋_GBK" w:eastAsia="方正小标宋_GBK" w:hAnsi="仿宋" w:cs="仿宋"/>
          <w:bCs/>
          <w:color w:val="000000"/>
          <w:sz w:val="36"/>
          <w:szCs w:val="28"/>
        </w:rPr>
      </w:pPr>
      <w:r>
        <w:rPr>
          <w:rFonts w:ascii="方正小标宋_GBK" w:eastAsia="方正小标宋_GBK" w:hAnsi="仿宋" w:cs="仿宋" w:hint="eastAsia"/>
          <w:bCs/>
          <w:color w:val="000000"/>
          <w:sz w:val="36"/>
          <w:szCs w:val="28"/>
        </w:rPr>
        <w:t>高三年级学生信息表（样本）</w:t>
      </w:r>
    </w:p>
    <w:tbl>
      <w:tblPr>
        <w:tblpPr w:leftFromText="180" w:rightFromText="180" w:vertAnchor="text" w:horzAnchor="margin" w:tblpXSpec="center" w:tblpY="359"/>
        <w:tblW w:w="83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802"/>
        <w:gridCol w:w="1565"/>
        <w:gridCol w:w="803"/>
        <w:gridCol w:w="803"/>
        <w:gridCol w:w="803"/>
        <w:gridCol w:w="1374"/>
        <w:gridCol w:w="1184"/>
      </w:tblGrid>
      <w:tr w:rsidR="007242E8">
        <w:trPr>
          <w:trHeight w:val="897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考号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考场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color w:val="00000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座号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应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往届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班主任</w:t>
            </w:r>
          </w:p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姓名</w:t>
            </w:r>
          </w:p>
        </w:tc>
      </w:tr>
      <w:tr w:rsidR="007242E8">
        <w:trPr>
          <w:trHeight w:val="624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</w:tr>
      <w:tr w:rsidR="007242E8">
        <w:trPr>
          <w:trHeight w:val="71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XXXXX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李四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三亚一中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color w:val="000000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</w:tr>
      <w:tr w:rsidR="007242E8">
        <w:trPr>
          <w:trHeight w:val="66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XXXXX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张三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三亚二中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color w:val="000000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</w:tr>
    </w:tbl>
    <w:p w:rsidR="007242E8" w:rsidRDefault="006B3D0C">
      <w:pPr>
        <w:spacing w:line="520" w:lineRule="exact"/>
        <w:jc w:val="left"/>
        <w:rPr>
          <w:rFonts w:ascii="仿宋" w:eastAsia="仿宋" w:hAnsi="仿宋" w:cs="仿宋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备注：各校需用</w:t>
      </w:r>
      <w:proofErr w:type="spellStart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Excle</w:t>
      </w:r>
      <w:proofErr w:type="spellEnd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表格文件（一个学生汇总表，语数外、物理、化学、生物、政治、历史、地理等</w:t>
      </w:r>
      <w:proofErr w:type="gramStart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选科学</w:t>
      </w:r>
      <w:proofErr w:type="gramEnd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生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7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分表）按要求填写好学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lastRenderedPageBreak/>
        <w:t>生信息，命名为“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**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学校高三年级学生信息统计表”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HYPERLINK "mailto:</w:instrText>
      </w:r>
      <w:r>
        <w:rPr>
          <w:color w:val="000000"/>
        </w:rPr>
        <w:instrText>于</w:instrText>
      </w:r>
      <w:r>
        <w:rPr>
          <w:color w:val="000000"/>
        </w:rPr>
        <w:instrText>2019</w:instrText>
      </w:r>
      <w:r>
        <w:rPr>
          <w:color w:val="000000"/>
        </w:rPr>
        <w:instrText>年</w:instrText>
      </w:r>
      <w:r>
        <w:rPr>
          <w:color w:val="000000"/>
        </w:rPr>
        <w:instrText>1</w:instrText>
      </w:r>
      <w:r>
        <w:rPr>
          <w:color w:val="000000"/>
        </w:rPr>
        <w:instrText>月</w:instrText>
      </w:r>
      <w:r>
        <w:rPr>
          <w:color w:val="000000"/>
        </w:rPr>
        <w:instrText>5</w:instrText>
      </w:r>
      <w:r>
        <w:rPr>
          <w:color w:val="000000"/>
        </w:rPr>
        <w:instrText>日前发送至指定邮箱</w:instrText>
      </w:r>
      <w:r>
        <w:rPr>
          <w:color w:val="000000"/>
        </w:rPr>
        <w:instrText xml:space="preserve">43986102@qq.com" </w:instrText>
      </w:r>
      <w:r>
        <w:rPr>
          <w:color w:val="000000"/>
        </w:rPr>
        <w:fldChar w:fldCharType="separate"/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于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20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20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年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日前发送至指定邮箱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921631934@qq.com</w:t>
      </w:r>
      <w:r>
        <w:rPr>
          <w:color w:val="000000"/>
        </w:rPr>
        <w:fldChar w:fldCharType="end"/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。</w:t>
      </w:r>
    </w:p>
    <w:p w:rsidR="007242E8" w:rsidRDefault="006B3D0C">
      <w:pPr>
        <w:rPr>
          <w:rFonts w:ascii="黑体" w:eastAsia="黑体" w:hAnsi="黑体" w:cs="仿宋"/>
          <w:bCs/>
          <w:color w:val="000000"/>
          <w:sz w:val="28"/>
          <w:szCs w:val="28"/>
        </w:rPr>
      </w:pPr>
      <w:r>
        <w:rPr>
          <w:rFonts w:ascii="黑体" w:eastAsia="黑体" w:hAnsi="黑体" w:cs="仿宋" w:hint="eastAsia"/>
          <w:bCs/>
          <w:color w:val="000000"/>
          <w:sz w:val="28"/>
          <w:szCs w:val="28"/>
        </w:rPr>
        <w:t>附件</w:t>
      </w:r>
      <w:r>
        <w:rPr>
          <w:rFonts w:ascii="黑体" w:eastAsia="黑体" w:hAnsi="黑体" w:cs="仿宋" w:hint="eastAsia"/>
          <w:bCs/>
          <w:color w:val="000000"/>
          <w:sz w:val="28"/>
          <w:szCs w:val="28"/>
        </w:rPr>
        <w:t>3</w:t>
      </w:r>
    </w:p>
    <w:p w:rsidR="007242E8" w:rsidRDefault="006B3D0C">
      <w:pPr>
        <w:jc w:val="center"/>
        <w:rPr>
          <w:rFonts w:ascii="方正小标宋_GBK" w:eastAsia="方正小标宋_GBK" w:hAnsi="仿宋" w:cs="仿宋"/>
          <w:bCs/>
          <w:color w:val="000000"/>
          <w:sz w:val="36"/>
          <w:szCs w:val="28"/>
        </w:rPr>
      </w:pPr>
      <w:r>
        <w:rPr>
          <w:rFonts w:ascii="方正小标宋_GBK" w:eastAsia="方正小标宋_GBK" w:hAnsi="仿宋" w:cs="仿宋" w:hint="eastAsia"/>
          <w:bCs/>
          <w:color w:val="000000"/>
          <w:sz w:val="36"/>
          <w:szCs w:val="28"/>
        </w:rPr>
        <w:t>高三年级评卷教师信息统计表（样本）</w:t>
      </w:r>
    </w:p>
    <w:tbl>
      <w:tblPr>
        <w:tblW w:w="971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1365"/>
        <w:gridCol w:w="1515"/>
        <w:gridCol w:w="983"/>
        <w:gridCol w:w="1417"/>
        <w:gridCol w:w="1418"/>
        <w:gridCol w:w="1481"/>
      </w:tblGrid>
      <w:tr w:rsidR="007242E8">
        <w:trPr>
          <w:trHeight w:val="272"/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任课班级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7242E8">
        <w:trPr>
          <w:trHeight w:val="272"/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xx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张三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高三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</w:tr>
      <w:tr w:rsidR="007242E8">
        <w:trPr>
          <w:trHeight w:val="272"/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李四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高三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</w:tr>
      <w:tr w:rsidR="007242E8">
        <w:trPr>
          <w:trHeight w:val="272"/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王五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高三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6B3D0C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242E8" w:rsidRDefault="007242E8">
            <w:pPr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</w:p>
        </w:tc>
      </w:tr>
    </w:tbl>
    <w:p w:rsidR="007242E8" w:rsidRDefault="006B3D0C">
      <w:pPr>
        <w:spacing w:line="520" w:lineRule="exact"/>
        <w:rPr>
          <w:rFonts w:ascii="仿宋" w:eastAsia="仿宋" w:hAnsi="仿宋" w:cs="仿宋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备注：各校需用</w:t>
      </w:r>
      <w:proofErr w:type="spellStart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Excle</w:t>
      </w:r>
      <w:proofErr w:type="spellEnd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表格按要求填写好阅卷教师名单（阅卷分工请在备注栏注明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 xml:space="preserve">, 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其中学校领导、年级组长、学科组长、网</w:t>
      </w:r>
      <w:proofErr w:type="gramStart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评技术</w:t>
      </w:r>
      <w:proofErr w:type="gramEnd"/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老师在备注栏里要特别标注），命名为“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**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学校高三年级评卷教师信息统计表”于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20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20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年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4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日前发送至指定邮箱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921631934@qq.com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。</w:t>
      </w:r>
    </w:p>
    <w:sectPr w:rsidR="007242E8">
      <w:headerReference w:type="default" r:id="rId9"/>
      <w:footerReference w:type="default" r:id="rId10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D0C" w:rsidRDefault="006B3D0C">
      <w:r>
        <w:separator/>
      </w:r>
    </w:p>
  </w:endnote>
  <w:endnote w:type="continuationSeparator" w:id="0">
    <w:p w:rsidR="006B3D0C" w:rsidRDefault="006B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space">
    <w:altName w:val="Courier New"/>
    <w:charset w:val="00"/>
    <w:family w:val="auto"/>
    <w:pitch w:val="default"/>
    <w:sig w:usb0="00000000" w:usb1="00000000" w:usb2="00000000" w:usb3="00000000" w:csb0="00000001" w:csb1="00000000"/>
  </w:font>
  <w:font w:name="TTF46827ACtCID">
    <w:altName w:val="Times New Roman"/>
    <w:charset w:val="00"/>
    <w:family w:val="modern"/>
    <w:pitch w:val="default"/>
    <w:sig w:usb0="00000000" w:usb1="00000000" w:usb2="00000000" w:usb3="00000000" w:csb0="00000001" w:csb1="00000000"/>
  </w:font>
  <w:font w:name="TT79771083tCID">
    <w:altName w:val="Times New Roman"/>
    <w:charset w:val="00"/>
    <w:family w:val="modern"/>
    <w:pitch w:val="default"/>
    <w:sig w:usb0="00000000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TF46827ACtCID-WinCharSetFFFF-H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2E8" w:rsidRDefault="006B3D0C">
    <w:pPr>
      <w:pStyle w:val="a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  <w:lang w:val="zh-CN"/>
      </w:rPr>
      <w:t>-</w:t>
    </w:r>
    <w:r>
      <w:rPr>
        <w:noProof/>
        <w:sz w:val="28"/>
        <w:szCs w:val="28"/>
      </w:rPr>
      <w:t xml:space="preserve"> 5 -</w:t>
    </w:r>
    <w:r>
      <w:rPr>
        <w:sz w:val="28"/>
        <w:szCs w:val="28"/>
      </w:rPr>
      <w:fldChar w:fldCharType="end"/>
    </w:r>
  </w:p>
  <w:p w:rsidR="007242E8" w:rsidRDefault="007242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D0C" w:rsidRDefault="006B3D0C">
      <w:r>
        <w:separator/>
      </w:r>
    </w:p>
  </w:footnote>
  <w:footnote w:type="continuationSeparator" w:id="0">
    <w:p w:rsidR="006B3D0C" w:rsidRDefault="006B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2E8" w:rsidRDefault="007242E8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multilevel"/>
    <w:tmpl w:val="06790F2F"/>
    <w:lvl w:ilvl="0">
      <w:start w:val="1"/>
      <w:numFmt w:val="japaneseCounting"/>
      <w:lvlText w:val="%1、"/>
      <w:lvlJc w:val="left"/>
      <w:pPr>
        <w:ind w:left="15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40" w:hanging="420"/>
      </w:pPr>
    </w:lvl>
    <w:lvl w:ilvl="2">
      <w:start w:val="1"/>
      <w:numFmt w:val="lowerRoman"/>
      <w:lvlText w:val="%3."/>
      <w:lvlJc w:val="right"/>
      <w:pPr>
        <w:ind w:left="2060" w:hanging="420"/>
      </w:pPr>
    </w:lvl>
    <w:lvl w:ilvl="3">
      <w:start w:val="1"/>
      <w:numFmt w:val="decimal"/>
      <w:lvlText w:val="%4."/>
      <w:lvlJc w:val="left"/>
      <w:pPr>
        <w:ind w:left="2480" w:hanging="420"/>
      </w:pPr>
    </w:lvl>
    <w:lvl w:ilvl="4">
      <w:start w:val="1"/>
      <w:numFmt w:val="lowerLetter"/>
      <w:lvlText w:val="%5)"/>
      <w:lvlJc w:val="left"/>
      <w:pPr>
        <w:ind w:left="2900" w:hanging="420"/>
      </w:pPr>
    </w:lvl>
    <w:lvl w:ilvl="5">
      <w:start w:val="1"/>
      <w:numFmt w:val="lowerRoman"/>
      <w:lvlText w:val="%6."/>
      <w:lvlJc w:val="right"/>
      <w:pPr>
        <w:ind w:left="3320" w:hanging="420"/>
      </w:pPr>
    </w:lvl>
    <w:lvl w:ilvl="6">
      <w:start w:val="1"/>
      <w:numFmt w:val="decimal"/>
      <w:lvlText w:val="%7."/>
      <w:lvlJc w:val="left"/>
      <w:pPr>
        <w:ind w:left="3740" w:hanging="420"/>
      </w:pPr>
    </w:lvl>
    <w:lvl w:ilvl="7">
      <w:start w:val="1"/>
      <w:numFmt w:val="lowerLetter"/>
      <w:lvlText w:val="%8)"/>
      <w:lvlJc w:val="left"/>
      <w:pPr>
        <w:ind w:left="4160" w:hanging="420"/>
      </w:pPr>
    </w:lvl>
    <w:lvl w:ilvl="8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2E8"/>
    <w:rsid w:val="002A68FA"/>
    <w:rsid w:val="006B3D0C"/>
    <w:rsid w:val="0072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49967"/>
  <w15:docId w15:val="{2AA198C7-D461-4640-94E1-2A507AAD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="359"/>
    </w:pPr>
    <w:rPr>
      <w:szCs w:val="20"/>
    </w:r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Pr>
      <w:rFonts w:cs="Times New Roman"/>
      <w:b/>
    </w:rPr>
  </w:style>
  <w:style w:type="character" w:styleId="ad">
    <w:name w:val="FollowedHyperlink"/>
    <w:uiPriority w:val="99"/>
    <w:qFormat/>
    <w:rPr>
      <w:rFonts w:cs="Times New Roman"/>
      <w:color w:val="338DE6"/>
      <w:u w:val="none"/>
    </w:rPr>
  </w:style>
  <w:style w:type="character" w:styleId="ae">
    <w:name w:val="Emphasis"/>
    <w:uiPriority w:val="99"/>
    <w:qFormat/>
    <w:rPr>
      <w:rFonts w:cs="Times New Roman"/>
    </w:rPr>
  </w:style>
  <w:style w:type="character" w:styleId="HTML">
    <w:name w:val="HTML Definition"/>
    <w:uiPriority w:val="99"/>
    <w:qFormat/>
    <w:rPr>
      <w:rFonts w:cs="Times New Roman"/>
    </w:rPr>
  </w:style>
  <w:style w:type="character" w:styleId="HTML0">
    <w:name w:val="HTML Variable"/>
    <w:uiPriority w:val="99"/>
    <w:qFormat/>
    <w:rPr>
      <w:rFonts w:cs="Times New Roman"/>
    </w:rPr>
  </w:style>
  <w:style w:type="character" w:styleId="af">
    <w:name w:val="Hyperlink"/>
    <w:uiPriority w:val="99"/>
    <w:qFormat/>
    <w:rPr>
      <w:rFonts w:cs="Times New Roman"/>
      <w:color w:val="338DE6"/>
      <w:u w:val="none"/>
    </w:rPr>
  </w:style>
  <w:style w:type="character" w:styleId="HTML1">
    <w:name w:val="HTML Code"/>
    <w:uiPriority w:val="99"/>
    <w:qFormat/>
    <w:rPr>
      <w:rFonts w:ascii="monospace" w:hAnsi="monospace" w:cs="monospace"/>
      <w:sz w:val="21"/>
      <w:szCs w:val="21"/>
    </w:rPr>
  </w:style>
  <w:style w:type="character" w:styleId="HTML2">
    <w:name w:val="HTML Cite"/>
    <w:uiPriority w:val="99"/>
    <w:qFormat/>
    <w:rPr>
      <w:rFonts w:cs="Times New Roman"/>
    </w:rPr>
  </w:style>
  <w:style w:type="character" w:styleId="HTML3">
    <w:name w:val="HTML Keyboard"/>
    <w:uiPriority w:val="99"/>
    <w:qFormat/>
    <w:rPr>
      <w:rFonts w:ascii="monospace" w:hAnsi="monospace" w:cs="monospace"/>
      <w:sz w:val="21"/>
      <w:szCs w:val="21"/>
    </w:rPr>
  </w:style>
  <w:style w:type="character" w:styleId="HTML4">
    <w:name w:val="HTML Sample"/>
    <w:uiPriority w:val="99"/>
    <w:qFormat/>
    <w:rPr>
      <w:rFonts w:ascii="monospace" w:hAnsi="monospace" w:cs="monospace"/>
      <w:sz w:val="21"/>
      <w:szCs w:val="21"/>
    </w:rPr>
  </w:style>
  <w:style w:type="character" w:customStyle="1" w:styleId="a4">
    <w:name w:val="正文文本缩进 字符"/>
    <w:link w:val="a3"/>
    <w:uiPriority w:val="99"/>
    <w:qFormat/>
    <w:rPr>
      <w:rFonts w:ascii="Calibri" w:hAnsi="Calibri" w:cs="Times New Roman"/>
    </w:rPr>
  </w:style>
  <w:style w:type="character" w:customStyle="1" w:styleId="a8">
    <w:name w:val="页脚 字符"/>
    <w:link w:val="a7"/>
    <w:uiPriority w:val="99"/>
    <w:qFormat/>
    <w:rPr>
      <w:rFonts w:ascii="Calibri" w:hAnsi="Calibri" w:cs="Times New Roman"/>
      <w:sz w:val="18"/>
      <w:szCs w:val="18"/>
    </w:rPr>
  </w:style>
  <w:style w:type="character" w:customStyle="1" w:styleId="aa">
    <w:name w:val="页眉 字符"/>
    <w:link w:val="a9"/>
    <w:uiPriority w:val="99"/>
    <w:qFormat/>
    <w:rPr>
      <w:rFonts w:ascii="Calibri" w:hAnsi="Calibri" w:cs="Times New Roman"/>
      <w:sz w:val="18"/>
      <w:szCs w:val="18"/>
    </w:rPr>
  </w:style>
  <w:style w:type="character" w:customStyle="1" w:styleId="fontstyle01">
    <w:name w:val="fontstyle01"/>
    <w:uiPriority w:val="99"/>
    <w:qFormat/>
    <w:rPr>
      <w:rFonts w:ascii="TTF46827ACtCID" w:hAnsi="TTF46827ACtCID" w:cs="Times New Roman"/>
      <w:color w:val="000000"/>
      <w:sz w:val="32"/>
      <w:szCs w:val="32"/>
    </w:rPr>
  </w:style>
  <w:style w:type="character" w:customStyle="1" w:styleId="fontstyle21">
    <w:name w:val="fontstyle21"/>
    <w:uiPriority w:val="99"/>
    <w:qFormat/>
    <w:rPr>
      <w:rFonts w:ascii="TT79771083tCID" w:hAnsi="TT79771083tCID" w:cs="Times New Roman"/>
      <w:color w:val="000000"/>
      <w:sz w:val="32"/>
      <w:szCs w:val="32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等线" w:eastAsia="等线" w:hAnsi="等线"/>
    </w:rPr>
  </w:style>
  <w:style w:type="character" w:customStyle="1" w:styleId="fontborder">
    <w:name w:val="fontborder"/>
    <w:uiPriority w:val="99"/>
    <w:qFormat/>
    <w:rPr>
      <w:rFonts w:cs="Times New Roman"/>
      <w:bdr w:val="single" w:sz="6" w:space="0" w:color="000000"/>
    </w:rPr>
  </w:style>
  <w:style w:type="character" w:customStyle="1" w:styleId="fontstrikethrough">
    <w:name w:val="fontstrikethrough"/>
    <w:uiPriority w:val="99"/>
    <w:qFormat/>
    <w:rPr>
      <w:rFonts w:cs="Times New Roman"/>
      <w:strike/>
    </w:rPr>
  </w:style>
  <w:style w:type="character" w:customStyle="1" w:styleId="font11">
    <w:name w:val="font11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a6">
    <w:name w:val="批注框文本 字符"/>
    <w:basedOn w:val="a0"/>
    <w:link w:val="a5"/>
    <w:uiPriority w:val="99"/>
    <w:qFormat/>
    <w:rPr>
      <w:rFonts w:ascii="Calibri" w:hAnsi="Calibri"/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E73FF6-85B9-4127-B5E5-CDD0ABF8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364</Words>
  <Characters>2079</Characters>
  <Application>Microsoft Office Word</Application>
  <DocSecurity>0</DocSecurity>
  <Lines>17</Lines>
  <Paragraphs>4</Paragraphs>
  <ScaleCrop>false</ScaleCrop>
  <Company>china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罗禹</cp:lastModifiedBy>
  <cp:revision>27</cp:revision>
  <cp:lastPrinted>2017-12-20T02:37:00Z</cp:lastPrinted>
  <dcterms:created xsi:type="dcterms:W3CDTF">2017-12-19T09:27:00Z</dcterms:created>
  <dcterms:modified xsi:type="dcterms:W3CDTF">2020-03-27T03:04:00Z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