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F0000" w:sz="18" w:space="22"/>
          <w:right w:val="none" w:color="auto" w:sz="0" w:space="0"/>
        </w:pBdr>
        <w:shd w:val="clear" w:fill="FFFFFF"/>
        <w:ind w:left="0" w:firstLine="0"/>
        <w:jc w:val="center"/>
        <w:rPr>
          <w:rFonts w:hint="eastAsia" w:ascii="宋体" w:hAnsi="宋体" w:eastAsia="宋体" w:cs="宋体"/>
          <w:b/>
          <w:i w:val="0"/>
          <w:caps w:val="0"/>
          <w:color w:val="FF0000"/>
          <w:spacing w:val="0"/>
          <w:sz w:val="57"/>
          <w:szCs w:val="57"/>
        </w:rPr>
      </w:pPr>
      <w:r>
        <w:rPr>
          <w:rFonts w:hint="eastAsia" w:ascii="宋体" w:hAnsi="宋体" w:eastAsia="宋体" w:cs="宋体"/>
          <w:b/>
          <w:i w:val="0"/>
          <w:caps w:val="0"/>
          <w:color w:val="FF0000"/>
          <w:spacing w:val="0"/>
          <w:kern w:val="0"/>
          <w:sz w:val="57"/>
          <w:szCs w:val="57"/>
          <w:bdr w:val="none" w:color="auto" w:sz="0" w:space="0"/>
          <w:shd w:val="clear" w:fill="FFFFFF"/>
          <w:lang w:val="en-US" w:eastAsia="zh-CN" w:bidi="ar"/>
        </w:rPr>
        <w:t>海南省教育科学规划领导小组办公室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F0000" w:sz="18" w:space="4"/>
          <w:right w:val="none" w:color="auto" w:sz="0" w:space="0"/>
        </w:pBdr>
        <w:shd w:val="clear" w:fill="FFFFFF"/>
        <w:spacing w:line="486" w:lineRule="atLeast"/>
        <w:ind w:left="0" w:firstLine="0"/>
        <w:jc w:val="center"/>
        <w:rPr>
          <w:rFonts w:ascii="仿宋_GB2312" w:hAnsi="Tahoma" w:eastAsia="仿宋_GB2312" w:cs="仿宋_GB2312"/>
          <w:b w:val="0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_GB2312" w:hAnsi="Tahoma" w:eastAsia="仿宋_GB2312" w:cs="仿宋_GB2312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琼教科研〔2020〕12号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702" w:lineRule="atLeast"/>
        <w:ind w:left="0" w:firstLine="0"/>
        <w:jc w:val="center"/>
        <w:rPr>
          <w:rFonts w:ascii="黑体" w:hAnsi="宋体" w:eastAsia="黑体" w:cs="黑体"/>
          <w:b w:val="0"/>
          <w:i w:val="0"/>
          <w:caps w:val="0"/>
          <w:color w:val="333333"/>
          <w:spacing w:val="0"/>
          <w:sz w:val="39"/>
          <w:szCs w:val="39"/>
        </w:rPr>
      </w:pPr>
      <w:bookmarkStart w:id="0" w:name="_GoBack"/>
      <w:r>
        <w:rPr>
          <w:rFonts w:hint="eastAsia" w:ascii="黑体" w:hAnsi="宋体" w:eastAsia="黑体" w:cs="黑体"/>
          <w:b w:val="0"/>
          <w:i w:val="0"/>
          <w:caps w:val="0"/>
          <w:color w:val="333333"/>
          <w:spacing w:val="0"/>
          <w:kern w:val="0"/>
          <w:sz w:val="39"/>
          <w:szCs w:val="39"/>
          <w:bdr w:val="none" w:color="auto" w:sz="0" w:space="0"/>
          <w:shd w:val="clear" w:fill="FFFFFF"/>
          <w:lang w:val="en-US" w:eastAsia="zh-CN" w:bidi="ar"/>
        </w:rPr>
        <w:t>海南省教育科学规划领导小组办公室</w:t>
      </w:r>
      <w:r>
        <w:rPr>
          <w:rFonts w:hint="eastAsia" w:ascii="黑体" w:hAnsi="宋体" w:eastAsia="黑体" w:cs="黑体"/>
          <w:b w:val="0"/>
          <w:i w:val="0"/>
          <w:caps w:val="0"/>
          <w:color w:val="333333"/>
          <w:spacing w:val="0"/>
          <w:kern w:val="0"/>
          <w:sz w:val="39"/>
          <w:szCs w:val="39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b w:val="0"/>
          <w:i w:val="0"/>
          <w:caps w:val="0"/>
          <w:color w:val="333333"/>
          <w:spacing w:val="0"/>
          <w:kern w:val="0"/>
          <w:sz w:val="39"/>
          <w:szCs w:val="39"/>
          <w:bdr w:val="none" w:color="auto" w:sz="0" w:space="0"/>
          <w:shd w:val="clear" w:fill="FFFFFF"/>
          <w:lang w:val="en-US" w:eastAsia="zh-CN" w:bidi="ar"/>
        </w:rPr>
        <w:t>关于申报海南省中小学教师小课题指导专家的通知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各市、县、自治县教育（教科）局教研机构，洋浦经济开发区社会发展局教管办，厅直属各中学：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为推动我省中小学教师小课题开展，提高小课题研究质量，我办拟建立海南省中小学教师小课题指导专家库，现面向全省中小学幼儿园组织申报小课题指导专家，具体通知如下。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tLeast"/>
        <w:ind w:left="0" w:right="0" w:firstLine="420"/>
        <w:jc w:val="both"/>
        <w:rPr>
          <w:sz w:val="21"/>
          <w:szCs w:val="21"/>
        </w:rPr>
      </w:pP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一、申报时间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2020年7月9日至17日，逾期不受理。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tLeast"/>
        <w:ind w:left="0" w:right="0" w:firstLine="420"/>
        <w:jc w:val="both"/>
        <w:rPr>
          <w:sz w:val="21"/>
          <w:szCs w:val="21"/>
        </w:rPr>
      </w:pP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二、申报条件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本次申报不限名额，符合条件都可申报。申报人需具有二级教师及以上职称，主持或参与的课题已顺利结题，且符合下列条件之一的均可申报：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（一）省级优秀小课题主持人；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（二）省级教育科学规划课题主持人；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（三）省级教育科学规划课题参与人前3名。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tLeast"/>
        <w:ind w:left="0" w:right="0" w:firstLine="420"/>
        <w:jc w:val="both"/>
        <w:rPr>
          <w:sz w:val="21"/>
          <w:szCs w:val="21"/>
        </w:rPr>
      </w:pP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三、申报方式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网络在线申报，请申报人直接在线填写《海南省中小学教师小课题指导专家申报表》：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（一）电脑请直接点击链接填写：</w:t>
      </w: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  <w:shd w:val="clear" w:fill="FFFFFF"/>
        </w:rPr>
        <w:instrText xml:space="preserve"> HYPERLINK "https://www.wjx.cn/jq/84689768.aspx" </w:instrText>
      </w: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  <w:shd w:val="clear" w:fill="FFFFFF"/>
        </w:rPr>
        <w:t>https://www.wjx.cn/jq/84689768.aspx</w:t>
      </w: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（二）手机请用微信扫二维码填写：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fldChar w:fldCharType="begin"/>
      </w: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instrText xml:space="preserve">INCLUDEPICTURE \d "http://www.cerhy.com/u/cms/www/202007/09154158m3fh.png" \* MERGEFORMATINET </w:instrText>
      </w: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fldChar w:fldCharType="separate"/>
      </w: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1752600" cy="1752600"/>
            <wp:effectExtent l="0" t="0" r="0" b="0"/>
            <wp:docPr id="1" name="图片 1" descr="指导专家申报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指导专家申报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tLeast"/>
        <w:ind w:left="0" w:right="0" w:firstLine="420"/>
        <w:jc w:val="both"/>
        <w:rPr>
          <w:sz w:val="21"/>
          <w:szCs w:val="21"/>
        </w:rPr>
      </w:pPr>
      <w:r>
        <w:rPr>
          <w:rStyle w:val="4"/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四、其他事项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（一）从2020年9月开始，全省中小学幼儿园所立项的小课题指导教师必须要从我办公布的“海南省中小学教师小课题指导专家库”中聘请，未进入专家库的教师不得担任小课题指导专家。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（二）从2020年9月开始，每个小课题只允许聘请1位指导专家，1位指导专家最多同时指导2个小课题，小课题顺利结题后，与小课题结题证书同步发放小课题指导教师证书。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（三）请各市县、单位及时转发本通知，组织符合条件的老师积极申报。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（四）联系电话：36652759；网站：hi.hnjs.org/9036。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tLeast"/>
        <w:ind w:left="0" w:right="0" w:firstLine="420"/>
        <w:jc w:val="both"/>
        <w:rPr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486" w:lineRule="atLeast"/>
        <w:ind w:left="0" w:firstLine="0"/>
        <w:jc w:val="center"/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海南省教育科学规划领导小组办公室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486" w:lineRule="atLeast"/>
        <w:ind w:left="0" w:firstLine="0"/>
        <w:jc w:val="center"/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2020年7月9日</w:t>
      </w:r>
    </w:p>
    <w:p>
      <w:pPr>
        <w:keepNext w:val="0"/>
        <w:keepLines w:val="0"/>
        <w:widowControl/>
        <w:suppressLineNumbers w:val="0"/>
        <w:shd w:val="clear" w:fill="FFFFFF"/>
        <w:spacing w:line="486" w:lineRule="atLeast"/>
        <w:ind w:left="0" w:firstLine="0"/>
        <w:jc w:val="both"/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27"/>
          <w:szCs w:val="27"/>
          <w:shd w:val="clear" w:fill="FFFFFF"/>
          <w:lang w:val="en-US" w:eastAsia="zh-CN" w:bidi="ar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40" w:afterAutospacing="0" w:line="360" w:lineRule="atLeast"/>
        <w:ind w:left="0" w:right="0" w:firstLine="420"/>
        <w:rPr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6410B9"/>
    <w:rsid w:val="136410B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2020-07-10T01:06:00Z</dcterms:created>
  <dc:creator>陈求丽</dc:creator>
  <cp:lastModifiedBy>陈求丽</cp:lastModifiedBy>
  <dcterms:modified xsi:type="dcterms:W3CDTF">2020-07-10T01:19:33Z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