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</w:pPr>
      <w:r>
        <w:rPr>
          <w:rFonts w:ascii="黑体" w:hAnsi="黑体" w:eastAsia="黑体"/>
          <w:b/>
          <w:sz w:val="32"/>
          <w:szCs w:val="32"/>
        </w:rPr>
        <w:t>主题单元整体教学设计评价标准及评分表</w:t>
      </w:r>
    </w:p>
    <w:p/>
    <w:tbl>
      <w:tblPr>
        <w:tblStyle w:val="3"/>
        <w:tblpPr w:leftFromText="180" w:rightFromText="180" w:vertAnchor="page" w:horzAnchor="page" w:tblpX="841" w:tblpY="1398"/>
        <w:tblOverlap w:val="never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245"/>
        <w:gridCol w:w="930"/>
        <w:gridCol w:w="11535"/>
        <w:gridCol w:w="840"/>
        <w:gridCol w:w="84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sz w:val="24"/>
                <w:szCs w:val="24"/>
              </w:rPr>
              <w:t>评价项目</w:t>
            </w:r>
          </w:p>
        </w:tc>
        <w:tc>
          <w:tcPr>
            <w:tcW w:w="93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sz w:val="24"/>
                <w:szCs w:val="24"/>
              </w:rPr>
              <w:t>权重</w:t>
            </w:r>
          </w:p>
        </w:tc>
        <w:tc>
          <w:tcPr>
            <w:tcW w:w="11535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sz w:val="24"/>
                <w:szCs w:val="24"/>
              </w:rPr>
              <w:t>评价细则及分值</w:t>
            </w:r>
          </w:p>
        </w:tc>
        <w:tc>
          <w:tcPr>
            <w:tcW w:w="8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sz w:val="24"/>
                <w:szCs w:val="24"/>
              </w:rPr>
              <w:t>得分</w:t>
            </w:r>
          </w:p>
        </w:tc>
        <w:tc>
          <w:tcPr>
            <w:tcW w:w="840" w:type="dxa"/>
            <w:vAlign w:val="top"/>
          </w:tcPr>
          <w:p>
            <w:pPr>
              <w:jc w:val="center"/>
              <w:rPr>
                <w:rFonts w:asciiTheme="minorHAnsi" w:hAnsiTheme="minorHAnsi" w:eastAsiaTheme="minorEastAsia" w:cstheme="minorBidi"/>
                <w:b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b/>
                <w:sz w:val="24"/>
                <w:szCs w:val="24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758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教材分析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能联系整套教材相关话题及目标语言，</w:t>
            </w:r>
            <w:r>
              <w:rPr>
                <w:rFonts w:hint="eastAsia"/>
                <w:b/>
                <w:bCs/>
                <w:sz w:val="24"/>
                <w:szCs w:val="24"/>
              </w:rPr>
              <w:t>对本单元话题及目标语言进行分析和定位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1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b/>
                <w:bCs/>
                <w:sz w:val="24"/>
                <w:szCs w:val="24"/>
              </w:rPr>
              <w:t>能正确理解单元内各部分和各板块内容的教材设计意图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教学内容及其相互关系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4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8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学情分析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6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2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能准确分析学生的</w:t>
            </w:r>
            <w:r>
              <w:rPr>
                <w:rFonts w:hint="eastAsia"/>
                <w:b/>
                <w:bCs/>
                <w:sz w:val="24"/>
                <w:szCs w:val="24"/>
              </w:rPr>
              <w:t>心理和认知特点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学习能力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学习风格和方式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2.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能准确分析学生</w:t>
            </w:r>
            <w:r>
              <w:rPr>
                <w:rFonts w:hint="eastAsia"/>
                <w:b/>
                <w:bCs/>
                <w:sz w:val="24"/>
                <w:szCs w:val="24"/>
              </w:rPr>
              <w:t>与本单元语言学习相关的已有的语言知识和能力基础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0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 xml:space="preserve">3. 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能准确分析学生</w:t>
            </w:r>
            <w:r>
              <w:rPr>
                <w:rFonts w:hint="eastAsia"/>
                <w:b/>
                <w:bCs/>
                <w:sz w:val="24"/>
                <w:szCs w:val="24"/>
              </w:rPr>
              <w:t>与本单元话题相关的已有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/>
                <w:b/>
                <w:bCs/>
                <w:sz w:val="24"/>
                <w:szCs w:val="24"/>
              </w:rPr>
              <w:t>生活经验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态度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观念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3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主题确定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b/>
                <w:bCs/>
                <w:vertAlign w:val="baseline"/>
                <w:lang w:val="en-US" w:eastAsia="zh-CN"/>
              </w:rPr>
            </w:pPr>
            <w:r>
              <w:rPr>
                <w:rFonts w:hint="eastAsia"/>
                <w:b/>
                <w:bCs/>
                <w:vertAlign w:val="baseline"/>
                <w:lang w:val="en-US" w:eastAsia="zh-CN"/>
              </w:rPr>
              <w:t>2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能根据整单元教学内容，联系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学生生活，</w:t>
            </w:r>
            <w:r>
              <w:rPr>
                <w:rFonts w:hint="eastAsia"/>
                <w:b/>
                <w:bCs/>
                <w:sz w:val="24"/>
                <w:szCs w:val="24"/>
              </w:rPr>
              <w:t>确定合理的主题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3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both"/>
              <w:textAlignment w:val="auto"/>
              <w:rPr>
                <w:rFonts w:hint="eastAsia"/>
                <w:b/>
                <w:bCs/>
                <w:sz w:val="24"/>
                <w:szCs w:val="24"/>
              </w:rPr>
            </w:pPr>
            <w:r>
              <w:rPr>
                <w:rFonts w:hint="eastAsia"/>
                <w:b w:val="0"/>
                <w:bCs w:val="0"/>
                <w:sz w:val="24"/>
                <w:szCs w:val="24"/>
              </w:rPr>
              <w:t>主题能</w:t>
            </w:r>
            <w:r>
              <w:rPr>
                <w:rFonts w:hint="eastAsia"/>
                <w:b/>
                <w:bCs/>
                <w:sz w:val="24"/>
                <w:szCs w:val="24"/>
              </w:rPr>
              <w:t>对应课标相应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/>
                <w:b/>
                <w:bCs/>
                <w:sz w:val="24"/>
                <w:szCs w:val="24"/>
              </w:rPr>
              <w:t>主题内容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/>
                <w:b/>
                <w:bCs/>
                <w:sz w:val="24"/>
                <w:szCs w:val="24"/>
              </w:rPr>
              <w:t>体现出一定的育人意义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78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单元整体教学目标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8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b/>
                <w:bCs/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能根据课标、单元教学内容</w:t>
            </w:r>
            <w:r>
              <w:rPr>
                <w:rFonts w:hint="eastAsia"/>
                <w:sz w:val="24"/>
                <w:szCs w:val="24"/>
                <w:lang w:eastAsia="zh-CN"/>
              </w:rPr>
              <w:t>及</w:t>
            </w:r>
            <w:r>
              <w:rPr>
                <w:rFonts w:hint="eastAsia"/>
                <w:sz w:val="24"/>
                <w:szCs w:val="24"/>
              </w:rPr>
              <w:t>学生语言能力，</w:t>
            </w:r>
            <w:r>
              <w:rPr>
                <w:rFonts w:hint="eastAsia"/>
                <w:b/>
                <w:bCs/>
                <w:sz w:val="24"/>
                <w:szCs w:val="24"/>
              </w:rPr>
              <w:t>准确定位单元语言能力目标，体现用语言做事情。（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能根据语言能力发展需要，</w:t>
            </w:r>
            <w:r>
              <w:rPr>
                <w:rFonts w:hint="eastAsia"/>
                <w:b/>
                <w:bCs/>
                <w:sz w:val="24"/>
                <w:szCs w:val="24"/>
              </w:rPr>
              <w:t>合理确定学习能力目标。（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3. 能根据教材语篇内容和语言能力发展需要，</w:t>
            </w:r>
            <w:r>
              <w:rPr>
                <w:rFonts w:hint="eastAsia"/>
                <w:b/>
                <w:bCs/>
                <w:sz w:val="24"/>
                <w:szCs w:val="24"/>
              </w:rPr>
              <w:t>合理确定思维品质培养目标。（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4. 能</w:t>
            </w:r>
            <w:r>
              <w:rPr>
                <w:rFonts w:hint="eastAsia"/>
                <w:b/>
                <w:bCs/>
                <w:sz w:val="24"/>
                <w:szCs w:val="24"/>
              </w:rPr>
              <w:t>聚焦主题确定单元文化品格目标</w:t>
            </w:r>
            <w:r>
              <w:rPr>
                <w:rFonts w:hint="eastAsia"/>
                <w:sz w:val="24"/>
                <w:szCs w:val="24"/>
              </w:rPr>
              <w:t>，体现立德树人。</w:t>
            </w:r>
            <w:r>
              <w:rPr>
                <w:rFonts w:hint="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/>
                <w:b/>
                <w:bCs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25" w:hRule="atLeast"/>
        </w:trPr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课时划分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能根据主题、学情、单元整体教学目标及教材各部分、板块内容的联系，</w:t>
            </w:r>
            <w:r>
              <w:rPr>
                <w:rFonts w:hint="eastAsia"/>
                <w:b/>
                <w:bCs/>
                <w:sz w:val="24"/>
                <w:szCs w:val="24"/>
              </w:rPr>
              <w:t>合理分配课时及其内容。</w:t>
            </w:r>
            <w:r>
              <w:rPr>
                <w:rFonts w:hint="eastAsia"/>
                <w:sz w:val="24"/>
                <w:szCs w:val="24"/>
              </w:rPr>
              <w:t>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2. 各课时内容之间要具有</w:t>
            </w:r>
            <w:r>
              <w:rPr>
                <w:rFonts w:hint="eastAsia"/>
                <w:b/>
                <w:bCs/>
                <w:sz w:val="24"/>
                <w:szCs w:val="24"/>
              </w:rPr>
              <w:t>联系性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/>
                <w:sz w:val="24"/>
                <w:szCs w:val="24"/>
              </w:rPr>
              <w:t>体现</w:t>
            </w:r>
            <w:r>
              <w:rPr>
                <w:rFonts w:hint="eastAsia"/>
                <w:b/>
                <w:bCs/>
                <w:sz w:val="24"/>
                <w:szCs w:val="24"/>
              </w:rPr>
              <w:t>递进性</w:t>
            </w:r>
            <w:r>
              <w:rPr>
                <w:rFonts w:hint="eastAsia"/>
                <w:sz w:val="24"/>
                <w:szCs w:val="24"/>
              </w:rPr>
              <w:t>和</w:t>
            </w:r>
            <w:r>
              <w:rPr>
                <w:rFonts w:hint="eastAsia"/>
                <w:b/>
                <w:bCs/>
                <w:sz w:val="24"/>
                <w:szCs w:val="24"/>
              </w:rPr>
              <w:t>发展性</w:t>
            </w:r>
            <w:r>
              <w:rPr>
                <w:rFonts w:hint="eastAsia"/>
                <w:sz w:val="24"/>
                <w:szCs w:val="24"/>
              </w:rPr>
              <w:t>。（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课时目标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1. 根据主题和课时内容，准确合理确定</w:t>
            </w:r>
            <w:r>
              <w:rPr>
                <w:rFonts w:hint="eastAsia"/>
                <w:b/>
                <w:bCs/>
                <w:sz w:val="24"/>
                <w:szCs w:val="24"/>
              </w:rPr>
              <w:t>课时学科核心素养目标</w:t>
            </w:r>
            <w:r>
              <w:rPr>
                <w:rFonts w:hint="eastAsia"/>
                <w:sz w:val="24"/>
                <w:szCs w:val="24"/>
              </w:rPr>
              <w:t>。（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2. 目标界定要</w:t>
            </w:r>
            <w:r>
              <w:rPr>
                <w:rFonts w:hint="eastAsia"/>
                <w:b/>
                <w:bCs/>
                <w:sz w:val="24"/>
                <w:szCs w:val="24"/>
              </w:rPr>
              <w:t>清晰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具体</w:t>
            </w:r>
            <w:r>
              <w:rPr>
                <w:rFonts w:hint="eastAsia"/>
                <w:sz w:val="24"/>
                <w:szCs w:val="24"/>
              </w:rPr>
              <w:t>，</w:t>
            </w:r>
            <w:r>
              <w:rPr>
                <w:rFonts w:hint="eastAsia"/>
                <w:b/>
                <w:bCs/>
                <w:sz w:val="24"/>
                <w:szCs w:val="24"/>
              </w:rPr>
              <w:t>对应单元整体教学目标</w:t>
            </w:r>
            <w:r>
              <w:rPr>
                <w:rFonts w:hint="eastAsia"/>
                <w:sz w:val="24"/>
                <w:szCs w:val="24"/>
              </w:rPr>
              <w:t>。（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3. 各课时目标之间要体现</w:t>
            </w:r>
            <w:r>
              <w:rPr>
                <w:rFonts w:hint="eastAsia"/>
                <w:b/>
                <w:bCs/>
                <w:sz w:val="24"/>
                <w:szCs w:val="24"/>
              </w:rPr>
              <w:t>联系性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i w:val="0"/>
                <w:iCs w:val="0"/>
                <w:sz w:val="24"/>
                <w:szCs w:val="24"/>
              </w:rPr>
              <w:t>渐进性</w:t>
            </w:r>
            <w:r>
              <w:rPr>
                <w:rFonts w:hint="eastAsia"/>
                <w:sz w:val="24"/>
                <w:szCs w:val="24"/>
              </w:rPr>
              <w:t>。（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课时重难点确定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>重</w:t>
            </w:r>
            <w:r>
              <w:rPr>
                <w:rFonts w:hint="eastAsia"/>
                <w:sz w:val="24"/>
                <w:szCs w:val="24"/>
                <w:lang w:eastAsia="zh-CN"/>
              </w:rPr>
              <w:t>点、</w:t>
            </w:r>
            <w:r>
              <w:rPr>
                <w:rFonts w:hint="eastAsia"/>
                <w:sz w:val="24"/>
                <w:szCs w:val="24"/>
              </w:rPr>
              <w:t>难点定位</w:t>
            </w:r>
            <w:r>
              <w:rPr>
                <w:rFonts w:hint="eastAsia"/>
                <w:b/>
                <w:bCs/>
                <w:sz w:val="24"/>
                <w:szCs w:val="24"/>
              </w:rPr>
              <w:t>合理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具体</w:t>
            </w:r>
            <w:r>
              <w:rPr>
                <w:rFonts w:hint="eastAsia"/>
                <w:sz w:val="24"/>
                <w:szCs w:val="24"/>
              </w:rPr>
              <w:t>。（</w:t>
            </w:r>
            <w:r>
              <w:rPr>
                <w:rFonts w:hint="eastAsia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center"/>
          </w:tcPr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教学过程</w:t>
            </w:r>
          </w:p>
          <w:p>
            <w:pPr>
              <w:jc w:val="both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及策略、</w:t>
            </w:r>
          </w:p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方法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default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60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教学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活动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要内容清晰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方法明了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易于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操作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5</w:t>
            </w:r>
            <w:bookmarkStart w:id="0" w:name="_GoBack"/>
            <w:bookmarkEnd w:id="0"/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教学活动要多样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能有效激发和保持学生学习兴趣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调动其学习积极性。（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教学活动能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紧密联系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单元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主题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课时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话题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设置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交际性问题和任务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整个教学设计要体现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少教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精教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多学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有效开展合作学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习</w:t>
            </w:r>
            <w:r>
              <w:rPr>
                <w:rFonts w:hint="eastAsia"/>
                <w:b w:val="0"/>
                <w:bCs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突出学生的学习主体地位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整个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教学过程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要体现由已知到未知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由简单到复杂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</w:rPr>
              <w:t>由感知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</w:rPr>
              <w:t>体验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</w:rPr>
              <w:t>理解到模仿学习、操练巩固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  <w:shd w:val="clear" w:color="auto" w:fill="FFFFFF"/>
              </w:rPr>
              <w:t>创造性运用，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循序渐进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听力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阅读任务的设计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要能有效引导学生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获取信息的关键词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能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培养学生利用关键词进行口头和书面表达信息的能力</w:t>
            </w: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  <w:lang w:eastAsia="zh-CN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left"/>
              <w:textAlignment w:val="auto"/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结合语言学习活动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有意识地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渗透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语言学习和技能发展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eastAsia="zh-CN"/>
              </w:rPr>
              <w:t>的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策略与方法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，培养学习能力。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10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numPr>
                <w:ilvl w:val="0"/>
                <w:numId w:val="4"/>
              </w:numPr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ind w:left="0" w:leftChars="0" w:firstLine="0" w:firstLineChars="0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在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语言学习和信息交流活动中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，自然地融入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主题意义探究</w:t>
            </w:r>
            <w:r>
              <w:rPr>
                <w:rFonts w:hint="eastAsia" w:asciiTheme="minorEastAsia" w:hAnsiTheme="minorEastAsia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培养学生正确的主题情感态度价值观及行为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5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评价策略与方法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 xml:space="preserve">1. </w:t>
            </w:r>
            <w:r>
              <w:rPr>
                <w:rFonts w:hint="eastAsia"/>
                <w:b/>
                <w:bCs/>
                <w:sz w:val="24"/>
                <w:szCs w:val="24"/>
              </w:rPr>
              <w:t>采用过程性评价策略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/>
                <w:b/>
                <w:bCs/>
                <w:sz w:val="24"/>
                <w:szCs w:val="24"/>
              </w:rPr>
              <w:t>评价方式多</w:t>
            </w:r>
            <w:r>
              <w:rPr>
                <w:rFonts w:hint="eastAsia"/>
                <w:b/>
                <w:bCs/>
                <w:sz w:val="24"/>
                <w:szCs w:val="24"/>
                <w:lang w:eastAsia="zh-CN"/>
              </w:rPr>
              <w:t>样化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/>
                <w:b/>
                <w:bCs/>
                <w:sz w:val="24"/>
                <w:szCs w:val="24"/>
              </w:rPr>
              <w:t>操作简便，能较好发挥评价的诊断、指导与激励作用，有效促进学生发展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/>
                <w:sz w:val="24"/>
                <w:szCs w:val="24"/>
              </w:rPr>
              <w:t xml:space="preserve">2. </w:t>
            </w:r>
            <w:r>
              <w:rPr>
                <w:rFonts w:hint="eastAsia"/>
                <w:b/>
                <w:bCs/>
                <w:sz w:val="24"/>
                <w:szCs w:val="24"/>
              </w:rPr>
              <w:t>评价能关注语言能力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文化品格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思维品质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、</w:t>
            </w:r>
            <w:r>
              <w:rPr>
                <w:rFonts w:hint="eastAsia"/>
                <w:b/>
                <w:bCs/>
                <w:sz w:val="24"/>
                <w:szCs w:val="24"/>
              </w:rPr>
              <w:t>学习能力等学科核心素养全面发展</w:t>
            </w:r>
            <w:r>
              <w:rPr>
                <w:rFonts w:hint="eastAsia"/>
                <w:b w:val="0"/>
                <w:bCs w:val="0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作业布置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53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rFonts w:asciiTheme="minorEastAsia" w:hAnsiTheme="minorEastAsia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1. 作业设计要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聚焦语言学习重点</w:t>
            </w: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注重发展语言能力</w:t>
            </w:r>
            <w:r>
              <w:rPr>
                <w:rFonts w:hint="eastAsia" w:asciiTheme="minorEastAsia" w:hAnsiTheme="minorEastAsia"/>
                <w:b w:val="0"/>
                <w:bCs w:val="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渗透主题意义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rFonts w:asciiTheme="minorEastAsia" w:hAnsiTheme="minorEastAsia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Theme="minorEastAsia" w:hAnsiTheme="minorEastAsia"/>
                <w:sz w:val="24"/>
                <w:szCs w:val="24"/>
              </w:rPr>
              <w:t>2. 作业设计要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分层</w:t>
            </w:r>
            <w:r>
              <w:rPr>
                <w:rFonts w:hint="eastAsia" w:asciiTheme="minorEastAsia" w:hAnsiTheme="minorEastAsia"/>
                <w:sz w:val="24"/>
                <w:szCs w:val="24"/>
              </w:rPr>
              <w:t>，既有基础性作业，也有拓展性作业。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245" w:type="dxa"/>
            <w:vAlign w:val="center"/>
          </w:tcPr>
          <w:p>
            <w:pPr>
              <w:jc w:val="center"/>
              <w:rPr>
                <w:rFonts w:asciiTheme="minorHAnsi" w:hAnsiTheme="minorHAnsi" w:eastAsiaTheme="minorEastAsia" w:cstheme="minorBidi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sz w:val="24"/>
                <w:szCs w:val="24"/>
              </w:rPr>
              <w:t>板书设计</w:t>
            </w:r>
          </w:p>
        </w:tc>
        <w:tc>
          <w:tcPr>
            <w:tcW w:w="930" w:type="dxa"/>
            <w:vAlign w:val="center"/>
          </w:tcPr>
          <w:p>
            <w:pPr>
              <w:jc w:val="center"/>
              <w:rPr>
                <w:rFonts w:hint="eastAsia" w:eastAsiaTheme="minorEastAsia"/>
                <w:vertAlign w:val="baseline"/>
                <w:lang w:val="en-US" w:eastAsia="zh-CN"/>
              </w:rPr>
            </w:pPr>
            <w:r>
              <w:rPr>
                <w:rFonts w:hint="eastAsia"/>
                <w:vertAlign w:val="baseline"/>
                <w:lang w:val="en-US" w:eastAsia="zh-CN"/>
              </w:rPr>
              <w:t>2</w:t>
            </w:r>
          </w:p>
        </w:tc>
        <w:tc>
          <w:tcPr>
            <w:tcW w:w="11535" w:type="dxa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left"/>
              <w:textAlignment w:val="auto"/>
              <w:rPr>
                <w:rFonts w:asciiTheme="minorEastAsia" w:hAnsiTheme="minorEastAsia"/>
                <w:color w:val="000000"/>
                <w:sz w:val="24"/>
                <w:szCs w:val="24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1. 能较好地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zCs w:val="24"/>
              </w:rPr>
              <w:t>体现话题语境</w:t>
            </w: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，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zCs w:val="24"/>
              </w:rPr>
              <w:t>突出主题</w:t>
            </w: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。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79" w:beforeLines="25" w:after="79" w:afterLines="25"/>
              <w:jc w:val="both"/>
              <w:textAlignment w:val="auto"/>
              <w:rPr>
                <w:vertAlign w:val="baseline"/>
              </w:rPr>
            </w:pPr>
            <w:r>
              <w:rPr>
                <w:rFonts w:hint="eastAsia" w:asciiTheme="minorEastAsia" w:hAnsiTheme="minorEastAsia"/>
                <w:color w:val="000000"/>
                <w:sz w:val="24"/>
                <w:szCs w:val="24"/>
              </w:rPr>
              <w:t>2.</w:t>
            </w:r>
            <w:r>
              <w:rPr>
                <w:rFonts w:hint="eastAsia" w:asciiTheme="minorEastAsia" w:hAnsiTheme="minorEastAsia"/>
                <w:b/>
                <w:bCs/>
                <w:color w:val="000000"/>
                <w:sz w:val="24"/>
                <w:szCs w:val="24"/>
              </w:rPr>
              <w:t xml:space="preserve"> 重点突出, 提纲挈领，条理清楚，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体现课时所学知识的内在逻辑关系，鲜明直观（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  <w:lang w:val="en-US" w:eastAsia="zh-CN"/>
              </w:rPr>
              <w:t>1</w:t>
            </w:r>
            <w:r>
              <w:rPr>
                <w:rFonts w:hint="eastAsia" w:asciiTheme="minorEastAsia" w:hAnsiTheme="minorEastAsia"/>
                <w:b/>
                <w:bCs/>
                <w:sz w:val="24"/>
                <w:szCs w:val="24"/>
              </w:rPr>
              <w:t>分）</w:t>
            </w: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  <w:tc>
          <w:tcPr>
            <w:tcW w:w="840" w:type="dxa"/>
          </w:tcPr>
          <w:p>
            <w:pPr>
              <w:rPr>
                <w:vertAlign w:val="baseline"/>
              </w:rPr>
            </w:pPr>
          </w:p>
        </w:tc>
      </w:tr>
    </w:tbl>
    <w:p/>
    <w:p/>
    <w:p/>
    <w:p/>
    <w:p/>
    <w:p/>
    <w:sectPr>
      <w:pgSz w:w="16838" w:h="11906" w:orient="landscape"/>
      <w:pgMar w:top="720" w:right="720" w:bottom="720" w:left="72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E659EBA7"/>
    <w:multiLevelType w:val="singleLevel"/>
    <w:tmpl w:val="E659EBA7"/>
    <w:lvl w:ilvl="0" w:tentative="0">
      <w:start w:val="1"/>
      <w:numFmt w:val="decimal"/>
      <w:suff w:val="space"/>
      <w:lvlText w:val="%1."/>
      <w:lvlJc w:val="left"/>
    </w:lvl>
  </w:abstractNum>
  <w:abstractNum w:abstractNumId="1">
    <w:nsid w:val="2BBB9516"/>
    <w:multiLevelType w:val="singleLevel"/>
    <w:tmpl w:val="2BBB9516"/>
    <w:lvl w:ilvl="0" w:tentative="0">
      <w:start w:val="1"/>
      <w:numFmt w:val="decimal"/>
      <w:suff w:val="space"/>
      <w:lvlText w:val="%1."/>
      <w:lvlJc w:val="left"/>
    </w:lvl>
  </w:abstractNum>
  <w:abstractNum w:abstractNumId="2">
    <w:nsid w:val="2F8B70C6"/>
    <w:multiLevelType w:val="singleLevel"/>
    <w:tmpl w:val="2F8B70C6"/>
    <w:lvl w:ilvl="0" w:tentative="0">
      <w:start w:val="1"/>
      <w:numFmt w:val="decimal"/>
      <w:suff w:val="space"/>
      <w:lvlText w:val="%1."/>
      <w:lvlJc w:val="left"/>
    </w:lvl>
  </w:abstractNum>
  <w:abstractNum w:abstractNumId="3">
    <w:nsid w:val="592E1D47"/>
    <w:multiLevelType w:val="singleLevel"/>
    <w:tmpl w:val="592E1D47"/>
    <w:lvl w:ilvl="0" w:tentative="0">
      <w:start w:val="1"/>
      <w:numFmt w:val="decimal"/>
      <w:suff w:val="space"/>
      <w:lvlText w:val="%1."/>
      <w:lvlJc w:val="left"/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2A75B85"/>
    <w:rsid w:val="22A75B85"/>
    <w:rsid w:val="28A87D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3</TotalTime>
  <ScaleCrop>false</ScaleCrop>
  <LinksUpToDate>false</LinksUpToDate>
  <CharactersWithSpaces>0</CharactersWithSpaces>
  <Application>WPS Office_11.1.0.9999_F1E327BC-269C-435d-A152-05C5408002CA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2020-10-07T04:27:00Z</dcterms:created>
  <dc:creator>Sue</dc:creator>
  <cp:lastModifiedBy>Administrator</cp:lastModifiedBy>
  <dcterms:modified xsi:type="dcterms:W3CDTF">2020-10-19T07:44:14Z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2052-11.1.0.9999</vt:lpwstr>
  </property>
</Properties>
</file>