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rPr>
      </w:pPr>
      <w:r>
        <w:rPr>
          <w:rFonts w:hint="eastAsia" w:ascii="黑体" w:hAnsi="黑体" w:eastAsia="黑体"/>
          <w:sz w:val="44"/>
          <w:szCs w:val="44"/>
          <w:lang w:eastAsia="zh-CN"/>
        </w:rPr>
        <w:t>模拟试题</w:t>
      </w:r>
      <w:r>
        <w:rPr>
          <w:rFonts w:hint="eastAsia" w:ascii="黑体" w:hAnsi="黑体" w:eastAsia="黑体"/>
          <w:sz w:val="44"/>
          <w:szCs w:val="44"/>
        </w:rPr>
        <w:t>命题要求</w:t>
      </w:r>
    </w:p>
    <w:p>
      <w:pPr>
        <w:spacing w:before="156" w:beforeLines="50"/>
        <w:ind w:firstLine="562" w:firstLineChars="200"/>
        <w:rPr>
          <w:rFonts w:hint="eastAsia" w:ascii="黑体" w:hAnsi="黑体" w:eastAsia="黑体"/>
          <w:b/>
          <w:sz w:val="28"/>
          <w:szCs w:val="28"/>
        </w:rPr>
      </w:pPr>
      <w:r>
        <w:rPr>
          <w:rFonts w:hint="eastAsia" w:ascii="黑体" w:hAnsi="黑体" w:eastAsia="黑体"/>
          <w:b/>
          <w:sz w:val="28"/>
          <w:szCs w:val="28"/>
        </w:rPr>
        <w:t>一、命题原则</w:t>
      </w:r>
    </w:p>
    <w:p>
      <w:pPr>
        <w:spacing w:before="156" w:beforeLines="50"/>
        <w:ind w:firstLine="562" w:firstLineChars="200"/>
        <w:rPr>
          <w:rFonts w:hint="eastAsia" w:ascii="黑体" w:hAnsi="黑体" w:eastAsia="黑体"/>
          <w:b/>
          <w:sz w:val="28"/>
          <w:szCs w:val="28"/>
        </w:rPr>
      </w:pPr>
      <w:r>
        <w:rPr>
          <w:rFonts w:hint="eastAsia" w:ascii="黑体" w:hAnsi="黑体" w:eastAsia="黑体"/>
          <w:b/>
          <w:sz w:val="28"/>
          <w:szCs w:val="28"/>
        </w:rPr>
        <w:t>（一）原创性</w:t>
      </w:r>
    </w:p>
    <w:p>
      <w:pPr>
        <w:ind w:firstLine="560" w:firstLineChars="200"/>
        <w:rPr>
          <w:rFonts w:hint="eastAsia"/>
          <w:sz w:val="28"/>
          <w:szCs w:val="28"/>
        </w:rPr>
      </w:pPr>
      <w:r>
        <w:rPr>
          <w:rFonts w:hint="eastAsia"/>
          <w:sz w:val="28"/>
          <w:szCs w:val="28"/>
        </w:rPr>
        <w:t>参评试题必须是教师本人独立完成。往年参加过省市组织的评比中获得奖励或已被收录到相关出版物中的试题设计，不得申报参评。严禁抄袭，引用他人成果需注明出处且不能超过30%，否则一经发现，取消评选资格且通报批评。</w:t>
      </w:r>
    </w:p>
    <w:p>
      <w:pPr>
        <w:ind w:firstLine="560" w:firstLineChars="200"/>
        <w:rPr>
          <w:rFonts w:hint="eastAsia" w:ascii="黑体" w:hAnsi="黑体" w:eastAsia="黑体"/>
          <w:sz w:val="28"/>
          <w:szCs w:val="28"/>
        </w:rPr>
      </w:pPr>
      <w:r>
        <w:rPr>
          <w:rFonts w:hint="eastAsia" w:ascii="黑体" w:hAnsi="黑体" w:eastAsia="黑体"/>
          <w:sz w:val="28"/>
          <w:szCs w:val="28"/>
        </w:rPr>
        <w:t>（二）针对性</w:t>
      </w:r>
    </w:p>
    <w:p>
      <w:pPr>
        <w:ind w:firstLine="560" w:firstLineChars="200"/>
        <w:rPr>
          <w:rFonts w:hint="eastAsia"/>
          <w:color w:val="FF0000"/>
          <w:sz w:val="28"/>
          <w:szCs w:val="28"/>
        </w:rPr>
      </w:pPr>
      <w:r>
        <w:rPr>
          <w:rFonts w:hint="eastAsia"/>
          <w:sz w:val="28"/>
          <w:szCs w:val="28"/>
        </w:rPr>
        <w:t>试题设计，要充分体现</w:t>
      </w:r>
      <w:r>
        <w:rPr>
          <w:rFonts w:hint="eastAsia"/>
          <w:sz w:val="28"/>
          <w:szCs w:val="28"/>
          <w:lang w:eastAsia="zh-CN"/>
        </w:rPr>
        <w:t>立德树人</w:t>
      </w:r>
      <w:r>
        <w:rPr>
          <w:rFonts w:hint="eastAsia"/>
          <w:sz w:val="28"/>
          <w:szCs w:val="28"/>
        </w:rPr>
        <w:t>的</w:t>
      </w:r>
      <w:r>
        <w:rPr>
          <w:rFonts w:hint="eastAsia"/>
          <w:sz w:val="28"/>
          <w:szCs w:val="28"/>
          <w:lang w:eastAsia="zh-CN"/>
        </w:rPr>
        <w:t>根本任务</w:t>
      </w:r>
      <w:r>
        <w:rPr>
          <w:rFonts w:hint="eastAsia"/>
          <w:sz w:val="28"/>
          <w:szCs w:val="28"/>
        </w:rPr>
        <w:t>和学科课程标准的基本理念并符合学生特点。</w:t>
      </w:r>
    </w:p>
    <w:p>
      <w:pPr>
        <w:ind w:firstLine="560" w:firstLineChars="200"/>
        <w:rPr>
          <w:rFonts w:hint="eastAsia" w:ascii="黑体" w:hAnsi="黑体" w:eastAsia="黑体"/>
          <w:sz w:val="28"/>
          <w:szCs w:val="28"/>
        </w:rPr>
      </w:pPr>
      <w:r>
        <w:rPr>
          <w:rFonts w:hint="eastAsia" w:ascii="黑体" w:hAnsi="黑体" w:eastAsia="黑体"/>
          <w:sz w:val="28"/>
          <w:szCs w:val="28"/>
        </w:rPr>
        <w:t>（三）规范性</w:t>
      </w:r>
    </w:p>
    <w:p>
      <w:pPr>
        <w:ind w:firstLine="560" w:firstLineChars="200"/>
        <w:rPr>
          <w:rFonts w:hint="eastAsia"/>
          <w:sz w:val="28"/>
          <w:szCs w:val="28"/>
        </w:rPr>
      </w:pPr>
      <w:r>
        <w:rPr>
          <w:rFonts w:hint="eastAsia"/>
          <w:sz w:val="28"/>
          <w:szCs w:val="28"/>
        </w:rPr>
        <w:t>试题设计内容要体现课改理念，紧扣课标要求，彰显地方特色，符合教学实际，凸显改革与创新。试题设计以《课程标准》规定的内容和程度要求为依据，编制命题双向细目表（见附件</w:t>
      </w:r>
      <w:r>
        <w:rPr>
          <w:rFonts w:hint="eastAsia"/>
          <w:sz w:val="28"/>
          <w:szCs w:val="28"/>
          <w:lang w:val="en-US" w:eastAsia="zh-CN"/>
        </w:rPr>
        <w:t>1</w:t>
      </w:r>
      <w:r>
        <w:rPr>
          <w:rFonts w:hint="eastAsia"/>
          <w:sz w:val="28"/>
          <w:szCs w:val="28"/>
        </w:rPr>
        <w:t>），试题设计要标注每小题、每大题的分数及总分，且提供参考答案和评分标准。</w:t>
      </w:r>
    </w:p>
    <w:p>
      <w:pPr>
        <w:ind w:firstLine="560" w:firstLineChars="200"/>
        <w:rPr>
          <w:rFonts w:hint="eastAsia" w:ascii="黑体" w:hAnsi="黑体" w:eastAsia="黑体"/>
          <w:sz w:val="28"/>
          <w:szCs w:val="28"/>
        </w:rPr>
      </w:pPr>
      <w:r>
        <w:rPr>
          <w:rFonts w:hint="eastAsia" w:ascii="黑体" w:hAnsi="黑体" w:eastAsia="黑体"/>
          <w:sz w:val="28"/>
          <w:szCs w:val="28"/>
        </w:rPr>
        <w:t>二、其它要求</w:t>
      </w:r>
    </w:p>
    <w:p>
      <w:pPr>
        <w:ind w:firstLine="560" w:firstLineChars="200"/>
        <w:rPr>
          <w:rFonts w:hint="eastAsia"/>
          <w:sz w:val="28"/>
          <w:szCs w:val="28"/>
        </w:rPr>
      </w:pPr>
      <w:r>
        <w:rPr>
          <w:rFonts w:hint="eastAsia"/>
          <w:sz w:val="28"/>
          <w:szCs w:val="28"/>
        </w:rPr>
        <w:t>（一）试卷题目统一写成“</w:t>
      </w:r>
      <w:r>
        <w:rPr>
          <w:rFonts w:hint="eastAsia"/>
          <w:sz w:val="28"/>
          <w:szCs w:val="28"/>
          <w:lang w:eastAsia="zh-CN"/>
        </w:rPr>
        <w:t>类别学科模拟试题</w:t>
      </w:r>
      <w:r>
        <w:rPr>
          <w:rFonts w:hint="eastAsia"/>
          <w:sz w:val="28"/>
          <w:szCs w:val="28"/>
        </w:rPr>
        <w:t>”如（</w:t>
      </w:r>
      <w:r>
        <w:rPr>
          <w:rFonts w:hint="eastAsia"/>
          <w:sz w:val="28"/>
          <w:szCs w:val="28"/>
          <w:lang w:eastAsia="zh-CN"/>
        </w:rPr>
        <w:t>初中学业水平考试生物科模拟试题</w:t>
      </w:r>
      <w:r>
        <w:rPr>
          <w:rFonts w:hint="eastAsia"/>
          <w:sz w:val="28"/>
          <w:szCs w:val="28"/>
        </w:rPr>
        <w:t>）。</w:t>
      </w:r>
    </w:p>
    <w:p>
      <w:pPr>
        <w:ind w:firstLine="560" w:firstLineChars="200"/>
        <w:rPr>
          <w:rFonts w:hint="eastAsia"/>
          <w:sz w:val="28"/>
          <w:szCs w:val="28"/>
        </w:rPr>
      </w:pPr>
      <w:r>
        <w:rPr>
          <w:rFonts w:hint="eastAsia"/>
          <w:sz w:val="28"/>
          <w:szCs w:val="28"/>
        </w:rPr>
        <w:t>（二）每位参评者提交两份参评材料，一份署名（在试</w:t>
      </w:r>
      <w:r>
        <w:rPr>
          <w:rFonts w:hint="eastAsia"/>
          <w:sz w:val="28"/>
          <w:szCs w:val="28"/>
          <w:lang w:eastAsia="zh-CN"/>
        </w:rPr>
        <w:t>试题</w:t>
      </w:r>
      <w:r>
        <w:rPr>
          <w:rFonts w:hint="eastAsia"/>
          <w:sz w:val="28"/>
          <w:szCs w:val="28"/>
        </w:rPr>
        <w:t>、参考答案及命题双向细目表最后一页标明命题者姓名、工作单位、邮箱和联系电话）。另一份不署名，不署名的试卷、参考答案及命题双向细目表不得出现命题者的任何相关信息。</w:t>
      </w:r>
    </w:p>
    <w:p>
      <w:pPr>
        <w:ind w:firstLine="560" w:firstLineChars="200"/>
        <w:rPr>
          <w:rFonts w:hint="eastAsia"/>
          <w:sz w:val="28"/>
          <w:szCs w:val="28"/>
        </w:rPr>
      </w:pPr>
      <w:r>
        <w:rPr>
          <w:rFonts w:hint="eastAsia"/>
          <w:sz w:val="28"/>
          <w:szCs w:val="28"/>
        </w:rPr>
        <w:t>（</w:t>
      </w:r>
      <w:r>
        <w:rPr>
          <w:rFonts w:hint="eastAsia"/>
          <w:sz w:val="28"/>
          <w:szCs w:val="28"/>
          <w:lang w:eastAsia="zh-CN"/>
        </w:rPr>
        <w:t>三</w:t>
      </w:r>
      <w:r>
        <w:rPr>
          <w:rFonts w:hint="eastAsia"/>
          <w:sz w:val="28"/>
          <w:szCs w:val="28"/>
        </w:rPr>
        <w:t>）</w:t>
      </w:r>
      <w:r>
        <w:rPr>
          <w:rFonts w:hint="eastAsia"/>
          <w:sz w:val="28"/>
          <w:szCs w:val="28"/>
          <w:lang w:eastAsia="zh-CN"/>
        </w:rPr>
        <w:t>各校学科组统一收集参评材料打包并填写信息汇总表发送到指定邮箱。</w:t>
      </w:r>
      <w:bookmarkStart w:id="0" w:name="_GoBack"/>
      <w:bookmarkEnd w:id="0"/>
    </w:p>
    <w:p>
      <w:pPr>
        <w:spacing w:line="440" w:lineRule="exact"/>
        <w:rPr>
          <w:rFonts w:hint="eastAsia" w:ascii="黑体" w:hAnsi="黑体" w:eastAsia="黑体"/>
          <w:sz w:val="28"/>
          <w:szCs w:val="28"/>
        </w:rPr>
      </w:pPr>
      <w:r>
        <w:rPr>
          <w:rFonts w:hint="eastAsia" w:ascii="黑体" w:hAnsi="黑体" w:eastAsia="黑体"/>
          <w:sz w:val="28"/>
          <w:szCs w:val="28"/>
        </w:rPr>
        <w:t xml:space="preserve">附件1： </w:t>
      </w:r>
      <w:r>
        <w:rPr>
          <w:rFonts w:hint="eastAsia" w:ascii="黑体" w:hAnsi="黑体" w:eastAsia="黑体"/>
          <w:sz w:val="28"/>
          <w:szCs w:val="28"/>
          <w:lang w:val="en-US" w:eastAsia="zh-CN"/>
        </w:rPr>
        <w:t xml:space="preserve"> </w:t>
      </w:r>
      <w:r>
        <w:rPr>
          <w:rFonts w:hint="eastAsia" w:ascii="黑体" w:hAnsi="黑体" w:eastAsia="黑体"/>
          <w:b/>
          <w:sz w:val="28"/>
          <w:szCs w:val="28"/>
          <w:lang w:val="en-US" w:eastAsia="zh-CN"/>
        </w:rPr>
        <w:t xml:space="preserve">     </w:t>
      </w:r>
      <w:r>
        <w:rPr>
          <w:rFonts w:hint="eastAsia" w:ascii="黑体" w:hAnsi="黑体" w:eastAsia="黑体"/>
          <w:sz w:val="28"/>
          <w:szCs w:val="28"/>
          <w:lang w:val="en-US" w:eastAsia="zh-CN"/>
        </w:rPr>
        <w:t>类别</w:t>
      </w:r>
      <w:r>
        <w:rPr>
          <w:rFonts w:hint="eastAsia" w:ascii="黑体" w:hAnsi="黑体" w:eastAsia="黑体"/>
          <w:sz w:val="28"/>
          <w:szCs w:val="28"/>
        </w:rPr>
        <w:t>学科</w:t>
      </w:r>
      <w:r>
        <w:rPr>
          <w:rFonts w:hint="eastAsia" w:ascii="黑体" w:hAnsi="黑体" w:eastAsia="黑体"/>
          <w:sz w:val="28"/>
          <w:szCs w:val="28"/>
          <w:lang w:val="en-US" w:eastAsia="zh-CN"/>
        </w:rPr>
        <w:t>模拟试题</w:t>
      </w:r>
      <w:r>
        <w:rPr>
          <w:rFonts w:hint="eastAsia" w:ascii="黑体" w:hAnsi="黑体" w:eastAsia="黑体"/>
          <w:sz w:val="28"/>
          <w:szCs w:val="28"/>
        </w:rPr>
        <w:t>命题双向细目表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20"/>
        <w:gridCol w:w="720"/>
        <w:gridCol w:w="1620"/>
        <w:gridCol w:w="360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jc w:val="center"/>
              <w:rPr>
                <w:rFonts w:hint="eastAsia"/>
              </w:rPr>
            </w:pPr>
            <w:r>
              <w:rPr>
                <w:rFonts w:hint="eastAsia"/>
              </w:rPr>
              <w:t>大题</w:t>
            </w:r>
          </w:p>
        </w:tc>
        <w:tc>
          <w:tcPr>
            <w:tcW w:w="720" w:type="dxa"/>
            <w:vAlign w:val="top"/>
          </w:tcPr>
          <w:p>
            <w:pPr>
              <w:jc w:val="center"/>
              <w:rPr>
                <w:rFonts w:hint="eastAsia"/>
              </w:rPr>
            </w:pPr>
            <w:r>
              <w:rPr>
                <w:rFonts w:hint="eastAsia"/>
              </w:rPr>
              <w:t>小题</w:t>
            </w:r>
          </w:p>
        </w:tc>
        <w:tc>
          <w:tcPr>
            <w:tcW w:w="720" w:type="dxa"/>
            <w:vAlign w:val="top"/>
          </w:tcPr>
          <w:p>
            <w:pPr>
              <w:jc w:val="center"/>
              <w:rPr>
                <w:rFonts w:hint="eastAsia"/>
              </w:rPr>
            </w:pPr>
            <w:r>
              <w:rPr>
                <w:rFonts w:hint="eastAsia"/>
              </w:rPr>
              <w:t>分值</w:t>
            </w:r>
          </w:p>
        </w:tc>
        <w:tc>
          <w:tcPr>
            <w:tcW w:w="1620" w:type="dxa"/>
            <w:vAlign w:val="top"/>
          </w:tcPr>
          <w:p>
            <w:pPr>
              <w:jc w:val="center"/>
              <w:rPr>
                <w:rFonts w:hint="eastAsia"/>
              </w:rPr>
            </w:pPr>
            <w:r>
              <w:rPr>
                <w:rFonts w:hint="eastAsia"/>
              </w:rPr>
              <w:t>考查内容</w:t>
            </w:r>
          </w:p>
        </w:tc>
        <w:tc>
          <w:tcPr>
            <w:tcW w:w="3600" w:type="dxa"/>
            <w:vAlign w:val="top"/>
          </w:tcPr>
          <w:p>
            <w:pPr>
              <w:jc w:val="center"/>
              <w:rPr>
                <w:rFonts w:hint="eastAsia"/>
              </w:rPr>
            </w:pPr>
            <w:r>
              <w:rPr>
                <w:rFonts w:hint="eastAsia"/>
              </w:rPr>
              <w:t>课标要求</w:t>
            </w:r>
          </w:p>
        </w:tc>
        <w:tc>
          <w:tcPr>
            <w:tcW w:w="1214" w:type="dxa"/>
            <w:vAlign w:val="top"/>
          </w:tcPr>
          <w:p>
            <w:pPr>
              <w:jc w:val="center"/>
              <w:rPr>
                <w:rFonts w:hint="eastAsia"/>
              </w:rPr>
            </w:pPr>
            <w:r>
              <w:rPr>
                <w:rFonts w:hint="eastAsia"/>
              </w:rPr>
              <w:t>预估难度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top"/>
          </w:tcPr>
          <w:p>
            <w:pPr>
              <w:rPr>
                <w:rFonts w:hint="eastAsia"/>
              </w:rPr>
            </w:pPr>
          </w:p>
        </w:tc>
        <w:tc>
          <w:tcPr>
            <w:tcW w:w="720" w:type="dxa"/>
            <w:vAlign w:val="top"/>
          </w:tcPr>
          <w:p>
            <w:pPr>
              <w:jc w:val="center"/>
              <w:rPr>
                <w:rFonts w:hint="eastAsia"/>
              </w:rPr>
            </w:pPr>
          </w:p>
        </w:tc>
        <w:tc>
          <w:tcPr>
            <w:tcW w:w="720" w:type="dxa"/>
            <w:vAlign w:val="top"/>
          </w:tcPr>
          <w:p>
            <w:pPr>
              <w:jc w:val="center"/>
              <w:rPr>
                <w:rFonts w:hint="eastAsia"/>
              </w:rPr>
            </w:pPr>
          </w:p>
        </w:tc>
        <w:tc>
          <w:tcPr>
            <w:tcW w:w="1620" w:type="dxa"/>
            <w:vAlign w:val="top"/>
          </w:tcPr>
          <w:p>
            <w:pPr>
              <w:jc w:val="center"/>
              <w:rPr>
                <w:rFonts w:hint="eastAsia"/>
              </w:rPr>
            </w:pPr>
          </w:p>
        </w:tc>
        <w:tc>
          <w:tcPr>
            <w:tcW w:w="3600" w:type="dxa"/>
            <w:vAlign w:val="top"/>
          </w:tcPr>
          <w:p>
            <w:pPr>
              <w:jc w:val="center"/>
              <w:rPr>
                <w:rFonts w:hint="eastAsia"/>
              </w:rPr>
            </w:pPr>
          </w:p>
        </w:tc>
        <w:tc>
          <w:tcPr>
            <w:tcW w:w="1214" w:type="dxa"/>
            <w:vAlign w:val="top"/>
          </w:tcPr>
          <w:p>
            <w:pPr>
              <w:jc w:val="center"/>
              <w:rPr>
                <w:rFonts w:hint="eastAsia"/>
              </w:rPr>
            </w:pPr>
          </w:p>
        </w:tc>
      </w:tr>
    </w:tbl>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1</w:t>
    </w:r>
    <w:r>
      <w:rPr>
        <w:rStyle w:val="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057F3"/>
    <w:rsid w:val="3D575F94"/>
    <w:rsid w:val="414057F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2020-10-29T07:34:00Z</dcterms:created>
  <dc:creator>陈坤</dc:creator>
  <cp:lastModifiedBy>陈坤</cp:lastModifiedBy>
  <dcterms:modified xsi:type="dcterms:W3CDTF">2020-10-29T08:00:48Z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