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宋体" w:eastAsia="方正小标宋_GBK" w:cs="宋体"/>
          <w:kern w:val="0"/>
          <w:sz w:val="40"/>
          <w:szCs w:val="40"/>
        </w:rPr>
      </w:pPr>
      <w:r>
        <w:rPr>
          <w:rFonts w:hint="eastAsia" w:ascii="方正小标宋_GBK" w:hAnsi="宋体" w:eastAsia="方正小标宋_GBK" w:cs="宋体"/>
          <w:kern w:val="0"/>
          <w:sz w:val="40"/>
          <w:szCs w:val="40"/>
        </w:rPr>
        <w:t>20</w:t>
      </w:r>
      <w:r>
        <w:rPr>
          <w:rFonts w:hint="eastAsia" w:ascii="方正小标宋_GBK" w:hAnsi="宋体" w:eastAsia="方正小标宋_GBK" w:cs="宋体"/>
          <w:kern w:val="0"/>
          <w:sz w:val="40"/>
          <w:szCs w:val="40"/>
          <w:lang w:val="en-US" w:eastAsia="zh-CN"/>
        </w:rPr>
        <w:t>20</w:t>
      </w:r>
      <w:r>
        <w:rPr>
          <w:rFonts w:hint="eastAsia" w:ascii="方正小标宋_GBK" w:hAnsi="宋体" w:eastAsia="方正小标宋_GBK" w:cs="宋体"/>
          <w:kern w:val="0"/>
          <w:sz w:val="40"/>
          <w:szCs w:val="40"/>
        </w:rPr>
        <w:t>年三亚市新</w:t>
      </w:r>
      <w:r>
        <w:rPr>
          <w:rFonts w:hint="eastAsia" w:ascii="方正小标宋_GBK" w:hAnsi="宋体" w:eastAsia="方正小标宋_GBK" w:cs="宋体"/>
          <w:kern w:val="0"/>
          <w:sz w:val="40"/>
          <w:szCs w:val="40"/>
          <w:lang w:eastAsia="zh-CN"/>
        </w:rPr>
        <w:t>入职教师</w:t>
      </w:r>
      <w:r>
        <w:rPr>
          <w:rFonts w:hint="eastAsia" w:ascii="方正小标宋_GBK" w:hAnsi="宋体" w:eastAsia="方正小标宋_GBK" w:cs="宋体"/>
          <w:kern w:val="0"/>
          <w:sz w:val="40"/>
          <w:szCs w:val="40"/>
        </w:rPr>
        <w:t>岗前培训方案</w:t>
      </w:r>
    </w:p>
    <w:p>
      <w:pPr>
        <w:spacing w:line="600" w:lineRule="exact"/>
        <w:rPr>
          <w:rFonts w:ascii="仿宋_GB2312" w:hAnsi="宋体" w:eastAsia="仿宋_GB2312" w:cs="宋体"/>
          <w:b/>
          <w:kern w:val="0"/>
          <w:sz w:val="32"/>
          <w:szCs w:val="32"/>
        </w:rPr>
      </w:pP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为贯彻落实教育部、省教育厅中小学教师继续教育规定，切实加强新任教师培训工作，使新任教师尽快适应我市一线教育教学工作，缩短新教师的角色转换期，根据我市的实际情况，特制定2020年三亚市新</w:t>
      </w:r>
      <w:r>
        <w:rPr>
          <w:rFonts w:hint="eastAsia" w:ascii="仿宋_GB2312" w:hAnsi="宋体" w:eastAsia="仿宋_GB2312" w:cs="宋体"/>
          <w:kern w:val="0"/>
          <w:sz w:val="32"/>
          <w:szCs w:val="32"/>
          <w:lang w:eastAsia="zh-CN"/>
        </w:rPr>
        <w:t>入职</w:t>
      </w:r>
      <w:bookmarkStart w:id="0" w:name="_GoBack"/>
      <w:bookmarkEnd w:id="0"/>
      <w:r>
        <w:rPr>
          <w:rFonts w:hint="eastAsia" w:ascii="仿宋_GB2312" w:hAnsi="宋体" w:eastAsia="仿宋_GB2312" w:cs="宋体"/>
          <w:kern w:val="0"/>
          <w:sz w:val="32"/>
          <w:szCs w:val="32"/>
        </w:rPr>
        <w:t>教师岗前培训方案。</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一、指导思想</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以培养</w:t>
      </w:r>
      <w:r>
        <w:rPr>
          <w:rFonts w:hint="eastAsia" w:ascii="仿宋_GB2312" w:hAnsi="仿宋_GB2312" w:eastAsia="仿宋_GB2312" w:cs="仿宋_GB2312"/>
          <w:sz w:val="32"/>
          <w:szCs w:val="32"/>
        </w:rPr>
        <w:t>“有理想信念、有道德情操、有扎实学识、有仁爱之心</w:t>
      </w:r>
      <w:r>
        <w:rPr>
          <w:rFonts w:hint="eastAsia" w:ascii="仿宋_GB2312" w:eastAsia="仿宋_GB2312"/>
          <w:sz w:val="32"/>
          <w:szCs w:val="32"/>
        </w:rPr>
        <w:t>”的好教师为总体目标，提升入职教师（新教师）的职业道德和教育理念为核心，帮助新教师尽快适应学校的教育、教学工作，更好地履行教师岗位职责为目标，通过岗前培训，使新任教师了解教师基本素养、教学基本常规、方式、技能和手段，实现角色转换，确立正确的教育教学理念，服从服务教育教学工作需要，为造就一支</w:t>
      </w:r>
      <w:r>
        <w:rPr>
          <w:rFonts w:hint="eastAsia" w:ascii="仿宋_GB2312" w:hAnsi="仿宋_GB2312" w:eastAsia="仿宋_GB2312" w:cs="仿宋_GB2312"/>
          <w:sz w:val="32"/>
          <w:szCs w:val="32"/>
        </w:rPr>
        <w:t>师德高尚、专业基础扎实、教育教学能力和自我发展能力较强的“好教师”队伍贡献力量。</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二、培训思路</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本着服务教学一线，方便教师工作与生活的宗旨，结合我市教学现状设定教育教学通识和学科教学专业技能相结合的培训内容；采用专家集中面授引领和网络远程研修相结合的培训方式；培训项目的考核综合采用过程性评价、多方评价等方式，确保新教师们将培训所获的知识和经验，在教学中实践中及时应用，达到学以致用的目的。</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三、培训对象</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2020年三亚市新</w:t>
      </w:r>
      <w:r>
        <w:rPr>
          <w:rFonts w:hint="eastAsia" w:ascii="仿宋_GB2312" w:eastAsia="仿宋_GB2312"/>
          <w:sz w:val="32"/>
          <w:szCs w:val="32"/>
          <w:lang w:eastAsia="zh-CN"/>
        </w:rPr>
        <w:t>招聘</w:t>
      </w:r>
      <w:r>
        <w:rPr>
          <w:rFonts w:hint="eastAsia" w:ascii="仿宋_GB2312" w:eastAsia="仿宋_GB2312"/>
          <w:sz w:val="32"/>
          <w:szCs w:val="32"/>
        </w:rPr>
        <w:t>入职教师</w:t>
      </w:r>
      <w:r>
        <w:rPr>
          <w:rFonts w:hint="eastAsia" w:ascii="仿宋_GB2312" w:eastAsia="仿宋_GB2312"/>
          <w:sz w:val="32"/>
          <w:szCs w:val="32"/>
          <w:lang w:val="en-US" w:eastAsia="zh-CN"/>
        </w:rPr>
        <w:t>110名（详见附件1）</w:t>
      </w:r>
      <w:r>
        <w:rPr>
          <w:rFonts w:hint="eastAsia" w:ascii="仿宋_GB2312" w:eastAsia="仿宋_GB2312"/>
          <w:sz w:val="32"/>
          <w:szCs w:val="32"/>
        </w:rPr>
        <w:t>。</w:t>
      </w:r>
    </w:p>
    <w:p>
      <w:pPr>
        <w:spacing w:line="580" w:lineRule="exact"/>
        <w:ind w:firstLine="640" w:firstLineChars="200"/>
        <w:rPr>
          <w:rFonts w:hint="eastAsia" w:ascii="黑体" w:hAnsi="黑体" w:eastAsia="黑体"/>
          <w:sz w:val="32"/>
          <w:szCs w:val="32"/>
          <w:lang w:eastAsia="zh-CN"/>
        </w:rPr>
      </w:pPr>
      <w:r>
        <w:rPr>
          <w:rFonts w:hint="eastAsia" w:ascii="黑体" w:hAnsi="黑体" w:eastAsia="黑体"/>
          <w:sz w:val="32"/>
          <w:szCs w:val="32"/>
        </w:rPr>
        <w:t>四、</w:t>
      </w:r>
      <w:r>
        <w:rPr>
          <w:rFonts w:hint="eastAsia" w:ascii="黑体" w:hAnsi="黑体" w:eastAsia="黑体"/>
          <w:sz w:val="32"/>
          <w:szCs w:val="32"/>
          <w:lang w:eastAsia="zh-CN"/>
        </w:rPr>
        <w:t>培训报到时间地点</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1.报到时间：2020年12月13日下午；</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2.报到地点：</w:t>
      </w:r>
      <w:r>
        <w:rPr>
          <w:rFonts w:hint="default" w:ascii="Calibri" w:hAnsi="Calibri" w:eastAsia="仿宋_GB2312" w:cs="Calibri"/>
          <w:sz w:val="32"/>
          <w:szCs w:val="32"/>
          <w:lang w:val="en-US" w:eastAsia="zh-CN"/>
        </w:rPr>
        <w:t>①</w:t>
      </w:r>
      <w:r>
        <w:rPr>
          <w:rFonts w:hint="eastAsia" w:ascii="仿宋_GB2312" w:hAnsi="仿宋_GB2312" w:eastAsia="仿宋_GB2312" w:cs="仿宋_GB2312"/>
          <w:sz w:val="32"/>
          <w:szCs w:val="32"/>
          <w:lang w:val="en-US" w:eastAsia="zh-CN"/>
        </w:rPr>
        <w:t>三亚市教育研究培训院内三亚温馨港湾酒店（含高中各学科教师、小学美术教师、小学综合实践教师）；</w:t>
      </w:r>
      <w:r>
        <w:rPr>
          <w:rFonts w:hint="default" w:ascii="Calibri" w:hAnsi="Calibri" w:eastAsia="仿宋_GB2312" w:cs="Calibri"/>
          <w:sz w:val="32"/>
          <w:szCs w:val="32"/>
          <w:lang w:val="en-US" w:eastAsia="zh-CN"/>
        </w:rPr>
        <w:t>②</w:t>
      </w:r>
      <w:r>
        <w:rPr>
          <w:rFonts w:hint="eastAsia" w:ascii="仿宋_GB2312" w:hAnsi="仿宋_GB2312" w:eastAsia="仿宋_GB2312" w:cs="仿宋_GB2312"/>
          <w:sz w:val="32"/>
          <w:szCs w:val="32"/>
          <w:lang w:val="en-US" w:eastAsia="zh-CN"/>
        </w:rPr>
        <w:t>三亚鑫兴花园酒店（除小学美术、小学综合实践教师外其他小学学科教师）。</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黑体" w:hAnsi="黑体" w:eastAsia="黑体"/>
          <w:sz w:val="32"/>
          <w:szCs w:val="32"/>
          <w:lang w:eastAsia="zh-CN"/>
        </w:rPr>
        <w:t>五、集中培训时间地点</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3.培训地点：三亚市教育研究培训院一楼报告厅。</w:t>
      </w:r>
    </w:p>
    <w:p>
      <w:pPr>
        <w:spacing w:line="580" w:lineRule="exact"/>
        <w:ind w:firstLine="640" w:firstLineChars="200"/>
        <w:rPr>
          <w:rFonts w:hint="eastAsia" w:ascii="黑体" w:hAnsi="黑体" w:eastAsia="黑体"/>
          <w:sz w:val="32"/>
          <w:szCs w:val="32"/>
          <w:lang w:eastAsia="zh-CN"/>
        </w:rPr>
      </w:pPr>
      <w:r>
        <w:rPr>
          <w:rFonts w:hint="eastAsia" w:ascii="仿宋_GB2312" w:hAnsi="仿宋_GB2312" w:eastAsia="仿宋_GB2312" w:cs="仿宋_GB2312"/>
          <w:sz w:val="32"/>
          <w:szCs w:val="32"/>
          <w:lang w:val="en-US" w:eastAsia="zh-CN"/>
        </w:rPr>
        <w:t>4.培训时间：</w:t>
      </w:r>
      <w:r>
        <w:rPr>
          <w:rFonts w:hint="eastAsia" w:ascii="仿宋_GB2312" w:eastAsia="仿宋_GB2312"/>
          <w:sz w:val="32"/>
          <w:szCs w:val="32"/>
        </w:rPr>
        <w:t>2020年</w:t>
      </w:r>
      <w:r>
        <w:rPr>
          <w:rFonts w:hint="eastAsia" w:ascii="仿宋_GB2312" w:eastAsia="仿宋_GB2312"/>
          <w:sz w:val="32"/>
          <w:szCs w:val="32"/>
          <w:lang w:val="en-US" w:eastAsia="zh-CN"/>
        </w:rPr>
        <w:t>12</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eastAsia" w:ascii="仿宋_GB2312" w:eastAsia="仿宋_GB2312"/>
          <w:sz w:val="32"/>
          <w:szCs w:val="32"/>
        </w:rPr>
        <w:t>4日至</w:t>
      </w:r>
      <w:r>
        <w:rPr>
          <w:rFonts w:hint="eastAsia" w:ascii="仿宋_GB2312" w:eastAsia="仿宋_GB2312"/>
          <w:sz w:val="32"/>
          <w:szCs w:val="32"/>
          <w:lang w:val="en-US" w:eastAsia="zh-CN"/>
        </w:rPr>
        <w:t>19</w:t>
      </w:r>
      <w:r>
        <w:rPr>
          <w:rFonts w:hint="eastAsia" w:ascii="仿宋_GB2312" w:eastAsia="仿宋_GB2312"/>
          <w:sz w:val="32"/>
          <w:szCs w:val="32"/>
        </w:rPr>
        <w:t>日</w:t>
      </w:r>
      <w:r>
        <w:rPr>
          <w:rFonts w:hint="eastAsia" w:ascii="仿宋_GB2312" w:eastAsia="仿宋_GB2312"/>
          <w:sz w:val="32"/>
          <w:szCs w:val="32"/>
          <w:lang w:eastAsia="zh-CN"/>
        </w:rPr>
        <w:t>，上午</w:t>
      </w:r>
      <w:r>
        <w:rPr>
          <w:rFonts w:hint="eastAsia" w:ascii="仿宋_GB2312" w:eastAsia="仿宋_GB2312"/>
          <w:sz w:val="32"/>
          <w:szCs w:val="32"/>
          <w:lang w:val="en-US" w:eastAsia="zh-CN"/>
        </w:rPr>
        <w:t>8:30-11:30；下午15:00-18:00.</w:t>
      </w:r>
    </w:p>
    <w:p>
      <w:pPr>
        <w:spacing w:line="580" w:lineRule="exact"/>
        <w:ind w:firstLine="640" w:firstLineChars="200"/>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培训内容与过程管理</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第一阶段：集中培训（时间：2020年</w:t>
      </w:r>
      <w:r>
        <w:rPr>
          <w:rFonts w:hint="eastAsia" w:ascii="仿宋_GB2312" w:eastAsia="仿宋_GB2312"/>
          <w:sz w:val="32"/>
          <w:szCs w:val="32"/>
          <w:lang w:val="en-US" w:eastAsia="zh-CN"/>
        </w:rPr>
        <w:t>12</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eastAsia" w:ascii="仿宋_GB2312" w:eastAsia="仿宋_GB2312"/>
          <w:sz w:val="32"/>
          <w:szCs w:val="32"/>
        </w:rPr>
        <w:t>4日至</w:t>
      </w:r>
      <w:r>
        <w:rPr>
          <w:rFonts w:hint="eastAsia" w:ascii="仿宋_GB2312" w:eastAsia="仿宋_GB2312"/>
          <w:sz w:val="32"/>
          <w:szCs w:val="32"/>
          <w:lang w:val="en-US" w:eastAsia="zh-CN"/>
        </w:rPr>
        <w:t>19</w:t>
      </w:r>
      <w:r>
        <w:rPr>
          <w:rFonts w:hint="eastAsia" w:ascii="仿宋_GB2312" w:eastAsia="仿宋_GB2312"/>
          <w:sz w:val="32"/>
          <w:szCs w:val="32"/>
        </w:rPr>
        <w:t>日。）</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培训内容主要</w:t>
      </w:r>
      <w:r>
        <w:rPr>
          <w:rFonts w:hint="eastAsia" w:ascii="仿宋_GB2312" w:eastAsia="仿宋_GB2312"/>
          <w:sz w:val="32"/>
          <w:szCs w:val="32"/>
          <w:lang w:eastAsia="zh-CN"/>
        </w:rPr>
        <w:t>有：让每一颗星星都闪光；</w:t>
      </w:r>
      <w:r>
        <w:rPr>
          <w:rFonts w:hint="eastAsia" w:ascii="仿宋_GB2312" w:eastAsia="仿宋_GB2312"/>
          <w:sz w:val="32"/>
          <w:szCs w:val="32"/>
        </w:rPr>
        <w:t>不为考试而赢得考试</w:t>
      </w:r>
      <w:r>
        <w:rPr>
          <w:rFonts w:hint="eastAsia" w:ascii="仿宋_GB2312" w:eastAsia="仿宋_GB2312"/>
          <w:sz w:val="32"/>
          <w:szCs w:val="32"/>
          <w:lang w:eastAsia="zh-CN"/>
        </w:rPr>
        <w:t>；</w:t>
      </w:r>
      <w:r>
        <w:rPr>
          <w:rFonts w:hint="eastAsia" w:ascii="仿宋_GB2312" w:eastAsia="仿宋_GB2312"/>
          <w:sz w:val="32"/>
          <w:szCs w:val="32"/>
        </w:rPr>
        <w:t>携手卓越团队，追求职业幸福</w:t>
      </w:r>
      <w:r>
        <w:rPr>
          <w:rFonts w:hint="eastAsia" w:ascii="仿宋_GB2312" w:eastAsia="仿宋_GB2312"/>
          <w:sz w:val="32"/>
          <w:szCs w:val="32"/>
          <w:lang w:eastAsia="zh-CN"/>
        </w:rPr>
        <w:t>；</w:t>
      </w:r>
      <w:r>
        <w:rPr>
          <w:rFonts w:hint="eastAsia" w:ascii="仿宋_GB2312" w:eastAsia="仿宋_GB2312"/>
          <w:sz w:val="32"/>
          <w:szCs w:val="32"/>
        </w:rPr>
        <w:t>教师教学常规与学生学习常规的深度融合</w:t>
      </w:r>
      <w:r>
        <w:rPr>
          <w:rFonts w:hint="eastAsia" w:ascii="仿宋_GB2312" w:eastAsia="仿宋_GB2312"/>
          <w:sz w:val="32"/>
          <w:szCs w:val="32"/>
          <w:lang w:eastAsia="zh-CN"/>
        </w:rPr>
        <w:t>；</w:t>
      </w:r>
      <w:r>
        <w:rPr>
          <w:rFonts w:hint="eastAsia" w:ascii="仿宋_GB2312" w:eastAsia="仿宋_GB2312"/>
          <w:sz w:val="32"/>
          <w:szCs w:val="32"/>
        </w:rPr>
        <w:t>数字时代教师发展必备技能</w:t>
      </w:r>
      <w:r>
        <w:rPr>
          <w:rFonts w:hint="eastAsia" w:ascii="仿宋_GB2312" w:eastAsia="仿宋_GB2312"/>
          <w:sz w:val="32"/>
          <w:szCs w:val="32"/>
          <w:lang w:eastAsia="zh-CN"/>
        </w:rPr>
        <w:t>；</w:t>
      </w:r>
      <w:r>
        <w:rPr>
          <w:rFonts w:hint="eastAsia" w:ascii="仿宋_GB2312" w:eastAsia="仿宋_GB2312"/>
          <w:sz w:val="32"/>
          <w:szCs w:val="32"/>
        </w:rPr>
        <w:t>课堂教学设计</w:t>
      </w:r>
      <w:r>
        <w:rPr>
          <w:rFonts w:hint="eastAsia" w:ascii="仿宋_GB2312" w:eastAsia="仿宋_GB2312"/>
          <w:sz w:val="32"/>
          <w:szCs w:val="32"/>
          <w:lang w:eastAsia="zh-CN"/>
        </w:rPr>
        <w:t>；</w:t>
      </w:r>
      <w:r>
        <w:rPr>
          <w:rFonts w:hint="eastAsia" w:ascii="仿宋_GB2312" w:eastAsia="仿宋_GB2312"/>
          <w:sz w:val="32"/>
          <w:szCs w:val="32"/>
        </w:rPr>
        <w:t>教师专业标准与发展规划</w:t>
      </w:r>
      <w:r>
        <w:rPr>
          <w:rFonts w:hint="eastAsia" w:ascii="仿宋_GB2312" w:eastAsia="仿宋_GB2312"/>
          <w:sz w:val="32"/>
          <w:szCs w:val="32"/>
          <w:lang w:eastAsia="zh-CN"/>
        </w:rPr>
        <w:t>；</w:t>
      </w:r>
      <w:r>
        <w:rPr>
          <w:rFonts w:hint="eastAsia" w:ascii="仿宋_GB2312" w:eastAsia="仿宋_GB2312"/>
          <w:sz w:val="32"/>
          <w:szCs w:val="32"/>
        </w:rPr>
        <w:t>新时期教师职业道德素养的修炼</w:t>
      </w:r>
      <w:r>
        <w:rPr>
          <w:rFonts w:hint="eastAsia" w:ascii="仿宋_GB2312" w:eastAsia="仿宋_GB2312"/>
          <w:sz w:val="32"/>
          <w:szCs w:val="32"/>
          <w:lang w:eastAsia="zh-CN"/>
        </w:rPr>
        <w:t>；如何追求自己的专业化发展—做最好的自己；</w:t>
      </w:r>
      <w:r>
        <w:rPr>
          <w:rFonts w:hint="eastAsia" w:ascii="仿宋_GB2312" w:eastAsia="仿宋_GB2312"/>
          <w:sz w:val="32"/>
          <w:szCs w:val="32"/>
        </w:rPr>
        <w:t>教育教学论文写作等，具体课程设置见附件</w:t>
      </w:r>
      <w:r>
        <w:rPr>
          <w:rFonts w:ascii="仿宋_GB2312" w:eastAsia="仿宋_GB2312"/>
          <w:sz w:val="32"/>
          <w:szCs w:val="32"/>
        </w:rPr>
        <w:t>1</w:t>
      </w:r>
      <w:r>
        <w:rPr>
          <w:rFonts w:hint="eastAsia" w:ascii="仿宋_GB2312" w:eastAsia="仿宋_GB2312"/>
          <w:sz w:val="32"/>
          <w:szCs w:val="32"/>
        </w:rPr>
        <w:t>。</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第二阶段：网络研修（时间：2020年</w:t>
      </w:r>
      <w:r>
        <w:rPr>
          <w:rFonts w:hint="eastAsia" w:ascii="仿宋_GB2312" w:eastAsia="仿宋_GB2312"/>
          <w:sz w:val="32"/>
          <w:szCs w:val="32"/>
          <w:lang w:val="en-US" w:eastAsia="zh-CN"/>
        </w:rPr>
        <w:t>12</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日至</w:t>
      </w:r>
      <w:r>
        <w:rPr>
          <w:rFonts w:hint="eastAsia" w:ascii="仿宋_GB2312" w:eastAsia="仿宋_GB2312"/>
          <w:sz w:val="32"/>
          <w:szCs w:val="32"/>
          <w:lang w:val="en-US" w:eastAsia="zh-CN"/>
        </w:rPr>
        <w:t>12</w:t>
      </w:r>
      <w:r>
        <w:rPr>
          <w:rFonts w:hint="eastAsia" w:ascii="仿宋_GB2312" w:eastAsia="仿宋_GB2312"/>
          <w:sz w:val="32"/>
          <w:szCs w:val="32"/>
        </w:rPr>
        <w:t>月</w:t>
      </w:r>
      <w:r>
        <w:rPr>
          <w:rFonts w:hint="eastAsia" w:ascii="仿宋_GB2312" w:eastAsia="仿宋_GB2312"/>
          <w:sz w:val="32"/>
          <w:szCs w:val="32"/>
          <w:lang w:val="en-US" w:eastAsia="zh-CN"/>
        </w:rPr>
        <w:t>30</w:t>
      </w:r>
      <w:r>
        <w:rPr>
          <w:rFonts w:ascii="仿宋_GB2312" w:eastAsia="仿宋_GB2312"/>
          <w:sz w:val="32"/>
          <w:szCs w:val="32"/>
        </w:rPr>
        <w:t>日</w:t>
      </w:r>
      <w:r>
        <w:rPr>
          <w:rFonts w:hint="eastAsia" w:ascii="仿宋_GB2312" w:eastAsia="仿宋_GB2312"/>
          <w:sz w:val="32"/>
          <w:szCs w:val="32"/>
        </w:rPr>
        <w:t>）</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本阶段采用第三方的网络教学课程，以网络远程学习的方式开展研修，网络研修课程分为公共课程和学科课程，其中公共课程</w:t>
      </w:r>
      <w:r>
        <w:rPr>
          <w:rFonts w:hint="eastAsia" w:ascii="仿宋_GB2312" w:eastAsia="仿宋_GB2312"/>
          <w:sz w:val="32"/>
          <w:szCs w:val="32"/>
          <w:lang w:val="en-US" w:eastAsia="zh-CN"/>
        </w:rPr>
        <w:t>2</w:t>
      </w:r>
      <w:r>
        <w:rPr>
          <w:rFonts w:hint="eastAsia" w:ascii="仿宋_GB2312" w:eastAsia="仿宋_GB2312"/>
          <w:sz w:val="32"/>
          <w:szCs w:val="32"/>
        </w:rPr>
        <w:t>0学时，每人选修</w:t>
      </w:r>
      <w:r>
        <w:rPr>
          <w:rFonts w:hint="eastAsia" w:ascii="仿宋_GB2312" w:eastAsia="仿宋_GB2312"/>
          <w:sz w:val="32"/>
          <w:szCs w:val="32"/>
          <w:lang w:val="en-US" w:eastAsia="zh-CN"/>
        </w:rPr>
        <w:t>1</w:t>
      </w:r>
      <w:r>
        <w:rPr>
          <w:rFonts w:hint="eastAsia" w:ascii="仿宋_GB2312" w:eastAsia="仿宋_GB2312"/>
          <w:sz w:val="32"/>
          <w:szCs w:val="32"/>
        </w:rPr>
        <w:t>0学时；学科课程</w:t>
      </w:r>
      <w:r>
        <w:rPr>
          <w:rFonts w:hint="eastAsia" w:ascii="仿宋_GB2312" w:eastAsia="仿宋_GB2312"/>
          <w:sz w:val="32"/>
          <w:szCs w:val="32"/>
          <w:lang w:val="en-US" w:eastAsia="zh-CN"/>
        </w:rPr>
        <w:t>20</w:t>
      </w:r>
      <w:r>
        <w:rPr>
          <w:rFonts w:hint="eastAsia" w:ascii="仿宋_GB2312" w:eastAsia="仿宋_GB2312"/>
          <w:sz w:val="32"/>
          <w:szCs w:val="32"/>
        </w:rPr>
        <w:t>学时，每人选修</w:t>
      </w:r>
      <w:r>
        <w:rPr>
          <w:rFonts w:hint="eastAsia" w:ascii="仿宋_GB2312" w:eastAsia="仿宋_GB2312"/>
          <w:sz w:val="32"/>
          <w:szCs w:val="32"/>
          <w:lang w:val="en-US" w:eastAsia="zh-CN"/>
        </w:rPr>
        <w:t>1</w:t>
      </w:r>
      <w:r>
        <w:rPr>
          <w:rFonts w:hint="eastAsia" w:ascii="仿宋_GB2312" w:eastAsia="仿宋_GB2312"/>
          <w:sz w:val="32"/>
          <w:szCs w:val="32"/>
        </w:rPr>
        <w:t>0学时</w:t>
      </w:r>
      <w:r>
        <w:rPr>
          <w:rFonts w:hint="eastAsia" w:ascii="仿宋_GB2312" w:eastAsia="仿宋_GB2312"/>
          <w:sz w:val="32"/>
          <w:szCs w:val="32"/>
          <w:lang w:eastAsia="zh-CN"/>
        </w:rPr>
        <w:t>，学习网址见学员手册</w:t>
      </w:r>
      <w:r>
        <w:rPr>
          <w:rFonts w:hint="eastAsia" w:ascii="仿宋_GB2312" w:eastAsia="仿宋_GB2312"/>
          <w:sz w:val="32"/>
          <w:szCs w:val="32"/>
        </w:rPr>
        <w:t>。</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第三阶段：在岗研修（时间：2</w:t>
      </w:r>
      <w:r>
        <w:rPr>
          <w:rFonts w:ascii="仿宋_GB2312" w:eastAsia="仿宋_GB2312"/>
          <w:sz w:val="32"/>
          <w:szCs w:val="32"/>
        </w:rPr>
        <w:t>0</w:t>
      </w:r>
      <w:r>
        <w:rPr>
          <w:rFonts w:hint="eastAsia" w:ascii="仿宋_GB2312" w:eastAsia="仿宋_GB2312"/>
          <w:sz w:val="32"/>
          <w:szCs w:val="32"/>
        </w:rPr>
        <w:t>20</w:t>
      </w:r>
      <w:r>
        <w:rPr>
          <w:rFonts w:ascii="仿宋_GB2312" w:eastAsia="仿宋_GB2312"/>
          <w:sz w:val="32"/>
          <w:szCs w:val="32"/>
        </w:rPr>
        <w:t>-202</w:t>
      </w:r>
      <w:r>
        <w:rPr>
          <w:rFonts w:hint="eastAsia" w:ascii="仿宋_GB2312" w:eastAsia="仿宋_GB2312"/>
          <w:sz w:val="32"/>
          <w:szCs w:val="32"/>
        </w:rPr>
        <w:t>1</w:t>
      </w:r>
      <w:r>
        <w:rPr>
          <w:rFonts w:ascii="仿宋_GB2312" w:eastAsia="仿宋_GB2312"/>
          <w:sz w:val="32"/>
          <w:szCs w:val="32"/>
        </w:rPr>
        <w:t>学年</w:t>
      </w:r>
      <w:r>
        <w:rPr>
          <w:rFonts w:hint="eastAsia" w:ascii="仿宋_GB2312" w:eastAsia="仿宋_GB2312"/>
          <w:sz w:val="32"/>
          <w:szCs w:val="32"/>
        </w:rPr>
        <w:t>）</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学员完成上述两个阶段的培训之后，参加学员接收单位的教学实践，在所在单位指导下，开展学科教学、研训活动、班主任工作及其它教育工作。</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第四阶段：考核与结业（时间：2</w:t>
      </w:r>
      <w:r>
        <w:rPr>
          <w:rFonts w:ascii="仿宋_GB2312" w:eastAsia="仿宋_GB2312"/>
          <w:sz w:val="32"/>
          <w:szCs w:val="32"/>
        </w:rPr>
        <w:t>02</w:t>
      </w:r>
      <w:r>
        <w:rPr>
          <w:rFonts w:hint="eastAsia" w:ascii="仿宋_GB2312" w:eastAsia="仿宋_GB2312"/>
          <w:sz w:val="32"/>
          <w:szCs w:val="32"/>
        </w:rPr>
        <w:t>1</w:t>
      </w:r>
      <w:r>
        <w:rPr>
          <w:rFonts w:ascii="仿宋_GB2312" w:eastAsia="仿宋_GB2312"/>
          <w:sz w:val="32"/>
          <w:szCs w:val="32"/>
        </w:rPr>
        <w:t>年8月</w:t>
      </w:r>
      <w:r>
        <w:rPr>
          <w:rFonts w:hint="eastAsia" w:ascii="仿宋_GB2312" w:eastAsia="仿宋_GB2312"/>
          <w:sz w:val="32"/>
          <w:szCs w:val="32"/>
        </w:rPr>
        <w:t>）</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由市教育研究培训院组织相关单位和个人，对学员为期一年的学习进行综合考核。对未合格的学员给与继续延期考核或终止培训，为合格人员颁发结业证书。</w:t>
      </w:r>
    </w:p>
    <w:p>
      <w:pPr>
        <w:spacing w:line="580" w:lineRule="exact"/>
        <w:ind w:firstLine="640" w:firstLineChars="200"/>
        <w:rPr>
          <w:rFonts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、组织管理</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培训在市教育局领导下，由市教育研究培训院具体负责培训日常管理，并成立领导小组。</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组  长：吕锐</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成 员：罗禹 陈运恩 林 俊 闫学忠</w:t>
      </w:r>
      <w:r>
        <w:rPr>
          <w:rFonts w:hint="eastAsia" w:ascii="仿宋_GB2312" w:eastAsia="仿宋_GB2312"/>
          <w:sz w:val="32"/>
          <w:szCs w:val="32"/>
          <w:lang w:val="en-US" w:eastAsia="zh-CN"/>
        </w:rPr>
        <w:t xml:space="preserve"> </w:t>
      </w:r>
      <w:r>
        <w:rPr>
          <w:rFonts w:hint="eastAsia" w:ascii="仿宋_GB2312" w:eastAsia="仿宋_GB2312"/>
          <w:sz w:val="32"/>
          <w:szCs w:val="32"/>
        </w:rPr>
        <w:t>李 学</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赵伟琦 </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黄泽诗</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w:t>
      </w:r>
    </w:p>
    <w:p>
      <w:pPr>
        <w:spacing w:line="580" w:lineRule="exact"/>
        <w:ind w:firstLine="640" w:firstLineChars="200"/>
        <w:rPr>
          <w:rFonts w:ascii="仿宋_GB2312" w:eastAsia="仿宋_GB2312"/>
          <w:sz w:val="32"/>
          <w:szCs w:val="32"/>
        </w:rPr>
      </w:pPr>
      <w:r>
        <w:rPr>
          <w:rFonts w:ascii="仿宋_GB2312" w:eastAsia="仿宋_GB2312"/>
          <w:sz w:val="32"/>
          <w:szCs w:val="32"/>
        </w:rPr>
        <w:t>领导小组下设办公室，办公室设在培训中心，具体负责新教师岗前培训的日常管理和培训考核工作。</w:t>
      </w:r>
    </w:p>
    <w:p>
      <w:pPr>
        <w:spacing w:line="58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八</w:t>
      </w:r>
      <w:r>
        <w:rPr>
          <w:rFonts w:hint="eastAsia" w:ascii="黑体" w:hAnsi="黑体" w:eastAsia="黑体"/>
          <w:sz w:val="32"/>
          <w:szCs w:val="32"/>
        </w:rPr>
        <w:t>、</w:t>
      </w:r>
      <w:r>
        <w:rPr>
          <w:rFonts w:hint="eastAsia" w:ascii="黑体" w:hAnsi="黑体" w:eastAsia="黑体"/>
          <w:sz w:val="32"/>
          <w:szCs w:val="32"/>
          <w:lang w:eastAsia="zh-CN"/>
        </w:rPr>
        <w:t>培训经费</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此次教师岗前培训专家课酬费、专家交通费、培训资料费、学员食宿费从三亚市教育研究培训院教育发展改革专项资金中支付，学员往返交通费回所在单位报销。</w:t>
      </w:r>
    </w:p>
    <w:p>
      <w:pPr>
        <w:spacing w:line="58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九、其它</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（一）参训学员要从思想上高度重视培训工作，必须按时参训，参培人员原则上一律不准请假，有特殊情况需向三亚市教育研究培训院请假。不得迟到、早退和缺勤。</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（二）参训学员在培训期间服从管理和安排，</w:t>
      </w:r>
      <w:r>
        <w:rPr>
          <w:rFonts w:hint="eastAsia" w:ascii="仿宋_GB2312" w:eastAsia="仿宋_GB2312"/>
          <w:sz w:val="32"/>
          <w:szCs w:val="32"/>
          <w:lang w:eastAsia="zh-CN"/>
        </w:rPr>
        <w:t>上课时</w:t>
      </w:r>
      <w:r>
        <w:rPr>
          <w:rFonts w:hint="eastAsia" w:ascii="仿宋_GB2312" w:eastAsia="仿宋_GB2312"/>
          <w:sz w:val="32"/>
          <w:szCs w:val="32"/>
        </w:rPr>
        <w:t>，不随意走动，以身作则营造良好的学习环境。</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（三）参训学员要按时保质完成培训作业，积极参加班级活动。认真学习，结合课堂实际对比反思，努力提高教育教学水平。</w:t>
      </w:r>
    </w:p>
    <w:p>
      <w:pPr>
        <w:spacing w:line="580" w:lineRule="exact"/>
        <w:ind w:firstLine="4960" w:firstLineChars="1550"/>
        <w:rPr>
          <w:rFonts w:hint="eastAsia" w:ascii="仿宋_GB2312" w:eastAsia="仿宋_GB2312"/>
          <w:sz w:val="32"/>
          <w:szCs w:val="32"/>
        </w:rPr>
      </w:pPr>
    </w:p>
    <w:p>
      <w:pPr>
        <w:spacing w:line="580" w:lineRule="exact"/>
        <w:ind w:firstLine="4960" w:firstLineChars="1550"/>
        <w:rPr>
          <w:rFonts w:hint="eastAsia" w:ascii="仿宋_GB2312" w:eastAsia="仿宋_GB2312"/>
          <w:sz w:val="32"/>
          <w:szCs w:val="32"/>
        </w:rPr>
      </w:pPr>
    </w:p>
    <w:p>
      <w:pPr>
        <w:spacing w:line="580" w:lineRule="exact"/>
        <w:ind w:firstLine="4960" w:firstLineChars="1550"/>
        <w:rPr>
          <w:rFonts w:hint="eastAsia" w:ascii="仿宋_GB2312" w:eastAsia="仿宋_GB2312"/>
          <w:sz w:val="32"/>
          <w:szCs w:val="32"/>
        </w:rPr>
      </w:pPr>
    </w:p>
    <w:p>
      <w:pPr>
        <w:spacing w:line="580" w:lineRule="exact"/>
        <w:ind w:firstLine="4960" w:firstLineChars="1550"/>
        <w:rPr>
          <w:rFonts w:ascii="仿宋_GB2312" w:eastAsia="仿宋_GB2312"/>
          <w:sz w:val="32"/>
          <w:szCs w:val="32"/>
        </w:rPr>
      </w:pPr>
      <w:r>
        <w:rPr>
          <w:rFonts w:hint="eastAsia" w:ascii="仿宋_GB2312" w:eastAsia="仿宋_GB2312"/>
          <w:sz w:val="32"/>
          <w:szCs w:val="32"/>
        </w:rPr>
        <w:t>三亚市教育研究培训院</w:t>
      </w:r>
    </w:p>
    <w:p>
      <w:pPr>
        <w:spacing w:line="580" w:lineRule="exact"/>
        <w:ind w:firstLine="5280" w:firstLineChars="1650"/>
        <w:rPr>
          <w:rFonts w:ascii="仿宋_GB2312" w:eastAsia="仿宋_GB2312"/>
          <w:sz w:val="32"/>
          <w:szCs w:val="32"/>
        </w:rPr>
      </w:pPr>
    </w:p>
    <w:p>
      <w:pPr>
        <w:spacing w:line="580" w:lineRule="exact"/>
        <w:ind w:firstLine="5280" w:firstLineChars="1650"/>
        <w:rPr>
          <w:rFonts w:hint="default" w:ascii="仿宋_GB2312" w:eastAsia="仿宋_GB2312"/>
          <w:sz w:val="32"/>
          <w:szCs w:val="32"/>
          <w:lang w:val="en-US"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eastAsia="仿宋_GB2312"/>
          <w:sz w:val="32"/>
          <w:szCs w:val="32"/>
          <w:lang w:val="en-US" w:eastAsia="zh-CN"/>
        </w:rPr>
        <w:t>2020年12月10日</w:t>
      </w:r>
    </w:p>
    <w:p>
      <w:pPr>
        <w:spacing w:line="600" w:lineRule="exact"/>
        <w:jc w:val="left"/>
        <w:rPr>
          <w:rFonts w:ascii="仿宋_GB2312" w:eastAsia="仿宋_GB2312"/>
          <w:sz w:val="32"/>
          <w:szCs w:val="32"/>
        </w:rPr>
      </w:pPr>
    </w:p>
    <w:p>
      <w:pPr>
        <w:bidi w:val="0"/>
        <w:rPr>
          <w:rFonts w:asciiTheme="minorHAnsi" w:hAnsiTheme="minorHAnsi" w:eastAsiaTheme="minorEastAsia" w:cstheme="minorBidi"/>
          <w:kern w:val="2"/>
          <w:sz w:val="21"/>
          <w:szCs w:val="22"/>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jc w:val="left"/>
        <w:rPr>
          <w:lang w:val="en-US" w:eastAsia="zh-CN"/>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00454"/>
      <w:docPartObj>
        <w:docPartGallery w:val="autotext"/>
      </w:docPartObj>
    </w:sdtPr>
    <w:sdtContent>
      <w:sdt>
        <w:sdtPr>
          <w:id w:val="171357217"/>
          <w:docPartObj>
            <w:docPartGallery w:val="autotext"/>
          </w:docPartObj>
        </w:sdtPr>
        <w:sdtContent>
          <w:p>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0191"/>
    <w:rsid w:val="00005A30"/>
    <w:rsid w:val="000767ED"/>
    <w:rsid w:val="00093742"/>
    <w:rsid w:val="000A0D20"/>
    <w:rsid w:val="000E10AD"/>
    <w:rsid w:val="000F04B6"/>
    <w:rsid w:val="000F3298"/>
    <w:rsid w:val="000F48BA"/>
    <w:rsid w:val="000F68EA"/>
    <w:rsid w:val="00124014"/>
    <w:rsid w:val="001548E3"/>
    <w:rsid w:val="00167334"/>
    <w:rsid w:val="0023739D"/>
    <w:rsid w:val="00237E77"/>
    <w:rsid w:val="002531C4"/>
    <w:rsid w:val="0026321C"/>
    <w:rsid w:val="00335DB0"/>
    <w:rsid w:val="003A70B6"/>
    <w:rsid w:val="003E5525"/>
    <w:rsid w:val="003E5E12"/>
    <w:rsid w:val="003F7223"/>
    <w:rsid w:val="004110D0"/>
    <w:rsid w:val="00416A50"/>
    <w:rsid w:val="004344BB"/>
    <w:rsid w:val="00461164"/>
    <w:rsid w:val="00472EB8"/>
    <w:rsid w:val="0047693E"/>
    <w:rsid w:val="00481935"/>
    <w:rsid w:val="00492403"/>
    <w:rsid w:val="004C7CF1"/>
    <w:rsid w:val="00534789"/>
    <w:rsid w:val="00577D16"/>
    <w:rsid w:val="00585943"/>
    <w:rsid w:val="00591D51"/>
    <w:rsid w:val="00594CA0"/>
    <w:rsid w:val="005B28D2"/>
    <w:rsid w:val="005D1F09"/>
    <w:rsid w:val="005D29DD"/>
    <w:rsid w:val="005F7FC3"/>
    <w:rsid w:val="006116FC"/>
    <w:rsid w:val="006126F1"/>
    <w:rsid w:val="006225CA"/>
    <w:rsid w:val="00654307"/>
    <w:rsid w:val="00657D2B"/>
    <w:rsid w:val="00680191"/>
    <w:rsid w:val="00684B8F"/>
    <w:rsid w:val="00690099"/>
    <w:rsid w:val="00694F1E"/>
    <w:rsid w:val="006E055B"/>
    <w:rsid w:val="007041C9"/>
    <w:rsid w:val="00715B43"/>
    <w:rsid w:val="00751F3C"/>
    <w:rsid w:val="007553F8"/>
    <w:rsid w:val="007B72F5"/>
    <w:rsid w:val="00821443"/>
    <w:rsid w:val="008876E9"/>
    <w:rsid w:val="008B0310"/>
    <w:rsid w:val="008D47A9"/>
    <w:rsid w:val="008F366B"/>
    <w:rsid w:val="008F6981"/>
    <w:rsid w:val="00947EA5"/>
    <w:rsid w:val="009641C5"/>
    <w:rsid w:val="009A745F"/>
    <w:rsid w:val="009C2A4B"/>
    <w:rsid w:val="009F6629"/>
    <w:rsid w:val="00A02DBB"/>
    <w:rsid w:val="00A030D4"/>
    <w:rsid w:val="00A26B20"/>
    <w:rsid w:val="00AB0B74"/>
    <w:rsid w:val="00AC75D3"/>
    <w:rsid w:val="00B4714B"/>
    <w:rsid w:val="00B822E1"/>
    <w:rsid w:val="00B9622A"/>
    <w:rsid w:val="00BA4C69"/>
    <w:rsid w:val="00BA55F7"/>
    <w:rsid w:val="00C51B4C"/>
    <w:rsid w:val="00C56C52"/>
    <w:rsid w:val="00C845BC"/>
    <w:rsid w:val="00C9049B"/>
    <w:rsid w:val="00C90EEA"/>
    <w:rsid w:val="00C97B3D"/>
    <w:rsid w:val="00CB263F"/>
    <w:rsid w:val="00CC6ED8"/>
    <w:rsid w:val="00D16CAC"/>
    <w:rsid w:val="00D84669"/>
    <w:rsid w:val="00DD6157"/>
    <w:rsid w:val="00DE3B21"/>
    <w:rsid w:val="00DE454C"/>
    <w:rsid w:val="00DE4A36"/>
    <w:rsid w:val="00E40FDD"/>
    <w:rsid w:val="00E459D7"/>
    <w:rsid w:val="00E946A4"/>
    <w:rsid w:val="00ED529A"/>
    <w:rsid w:val="00EF6DBE"/>
    <w:rsid w:val="00F10289"/>
    <w:rsid w:val="00F475EE"/>
    <w:rsid w:val="091031D1"/>
    <w:rsid w:val="1048207E"/>
    <w:rsid w:val="174638FE"/>
    <w:rsid w:val="17551A80"/>
    <w:rsid w:val="1D333F92"/>
    <w:rsid w:val="213854FC"/>
    <w:rsid w:val="24C31370"/>
    <w:rsid w:val="2F3F528D"/>
    <w:rsid w:val="2FEF59E0"/>
    <w:rsid w:val="3813003E"/>
    <w:rsid w:val="3A85087D"/>
    <w:rsid w:val="3C3C23AB"/>
    <w:rsid w:val="3C85013C"/>
    <w:rsid w:val="3CB216C4"/>
    <w:rsid w:val="433324C8"/>
    <w:rsid w:val="4AA2552A"/>
    <w:rsid w:val="4C07085E"/>
    <w:rsid w:val="53FE79F0"/>
    <w:rsid w:val="560E5CDF"/>
    <w:rsid w:val="59D25C3C"/>
    <w:rsid w:val="5B80590D"/>
    <w:rsid w:val="5BC43F93"/>
    <w:rsid w:val="5BDD7677"/>
    <w:rsid w:val="60A94E83"/>
    <w:rsid w:val="634150A9"/>
    <w:rsid w:val="67A81FE3"/>
    <w:rsid w:val="68FC5000"/>
    <w:rsid w:val="69A30ADA"/>
    <w:rsid w:val="70F35269"/>
    <w:rsid w:val="7117084F"/>
    <w:rsid w:val="78577EC7"/>
    <w:rsid w:val="794E369F"/>
    <w:rsid w:val="7C80458C"/>
    <w:rsid w:val="7D3202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unhideWhenUsed/>
    <w:qFormat/>
    <w:uiPriority w:val="0"/>
    <w:pPr>
      <w:keepNext/>
      <w:keepLines/>
      <w:spacing w:line="240" w:lineRule="atLeast"/>
      <w:jc w:val="center"/>
      <w:outlineLvl w:val="1"/>
    </w:pPr>
    <w:rPr>
      <w:rFonts w:ascii="Arial" w:hAnsi="Arial" w:eastAsia="华文中宋" w:cs="Times New Roman"/>
      <w:sz w:val="32"/>
      <w:szCs w:val="2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2"/>
    <w:qFormat/>
    <w:uiPriority w:val="0"/>
    <w:rPr>
      <w:rFonts w:ascii="Arial" w:hAnsi="Arial" w:eastAsia="华文中宋" w:cs="Times New Roman"/>
      <w:sz w:val="32"/>
      <w:szCs w:val="24"/>
    </w:rPr>
  </w:style>
  <w:style w:type="character" w:customStyle="1" w:styleId="11">
    <w:name w:val="font11"/>
    <w:qFormat/>
    <w:uiPriority w:val="0"/>
    <w:rPr>
      <w:rFonts w:hint="default" w:ascii="Times New Roman" w:hAnsi="Times New Roman" w:cs="Times New Roman"/>
      <w:color w:val="FF0000"/>
      <w:sz w:val="20"/>
      <w:szCs w:val="20"/>
      <w:u w:val="none"/>
    </w:rPr>
  </w:style>
  <w:style w:type="paragraph" w:styleId="12">
    <w:name w:val="List Paragraph"/>
    <w:basedOn w:val="1"/>
    <w:qFormat/>
    <w:uiPriority w:val="34"/>
    <w:pPr>
      <w:ind w:firstLine="420" w:firstLineChars="200"/>
    </w:pPr>
  </w:style>
  <w:style w:type="character" w:customStyle="1" w:styleId="13">
    <w:name w:val="日期 Char"/>
    <w:basedOn w:val="7"/>
    <w:link w:val="3"/>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1821</Words>
  <Characters>10385</Characters>
  <Lines>86</Lines>
  <Paragraphs>24</Paragraphs>
  <TotalTime>19</TotalTime>
  <ScaleCrop>false</ScaleCrop>
  <LinksUpToDate>false</LinksUpToDate>
  <CharactersWithSpaces>12182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2019-07-24T07:27:00Z</dcterms:created>
  <dc:creator>闫学忠</dc:creator>
  <cp:lastModifiedBy>闫学忠</cp:lastModifiedBy>
  <dcterms:modified xsi:type="dcterms:W3CDTF">2020-12-10T07:48:10Z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