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9B" w:rsidRDefault="00D0349B">
      <w:pPr>
        <w:rPr>
          <w:rFonts w:asciiTheme="majorEastAsia" w:eastAsiaTheme="majorEastAsia" w:hAnsiTheme="majorEastAsia"/>
          <w:b/>
          <w:sz w:val="28"/>
          <w:szCs w:val="28"/>
        </w:rPr>
      </w:pPr>
      <w:r w:rsidRPr="00D0349B">
        <w:rPr>
          <w:rFonts w:asciiTheme="majorEastAsia" w:eastAsiaTheme="majorEastAsia" w:hAnsiTheme="majorEastAsia" w:hint="eastAsia"/>
          <w:b/>
          <w:sz w:val="28"/>
          <w:szCs w:val="28"/>
        </w:rPr>
        <w:t>附件2</w:t>
      </w:r>
    </w:p>
    <w:p w:rsidR="00D0349B" w:rsidRPr="00D0349B" w:rsidRDefault="00D0349B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9C21C4" w:rsidRDefault="00D0349B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</w:t>
      </w:r>
      <w:r w:rsidRPr="00D0349B">
        <w:rPr>
          <w:rFonts w:hint="eastAsia"/>
          <w:b/>
          <w:sz w:val="44"/>
          <w:szCs w:val="44"/>
        </w:rPr>
        <w:t>三亚市十所“田园课程”项目学校</w:t>
      </w:r>
    </w:p>
    <w:tbl>
      <w:tblPr>
        <w:tblW w:w="95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55"/>
      </w:tblGrid>
      <w:tr w:rsidR="00D0349B" w:rsidRPr="00C06937" w:rsidTr="00AB3566">
        <w:trPr>
          <w:trHeight w:val="45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b/>
                <w:bCs/>
                <w:kern w:val="0"/>
                <w:sz w:val="23"/>
              </w:rPr>
              <w:t>学校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三亚市海棠区爱泉小学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三亚市海棠区红旗小学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三亚市海棠区洪风小学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三亚市天涯区白超小学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三亚市天涯区天涯小学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三亚市天涯区桶井小学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三亚市天涯区文门小学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三亚市吉阳区大茅小学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8B7804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>
              <w:rPr>
                <w:rFonts w:ascii="MicroSoft Yahei" w:eastAsia="宋体" w:hAnsi="MicroSoft Yahei" w:cs="宋体" w:hint="eastAsia"/>
                <w:kern w:val="0"/>
                <w:sz w:val="23"/>
                <w:szCs w:val="23"/>
              </w:rPr>
              <w:t>三亚市</w:t>
            </w:r>
            <w:r w:rsidR="00D0349B"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吉阳区红庄小学</w:t>
            </w:r>
          </w:p>
        </w:tc>
      </w:tr>
      <w:tr w:rsidR="00D0349B" w:rsidRPr="00C06937" w:rsidTr="00AB3566">
        <w:trPr>
          <w:trHeight w:val="54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349B" w:rsidRPr="00D0349B" w:rsidRDefault="00D0349B" w:rsidP="00AB3566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MicroSoft Yahei" w:eastAsia="宋体" w:hAnsi="MicroSoft Yahei" w:cs="宋体" w:hint="eastAsia"/>
                <w:kern w:val="0"/>
                <w:sz w:val="25"/>
                <w:szCs w:val="25"/>
              </w:rPr>
            </w:pPr>
            <w:r w:rsidRPr="00D0349B">
              <w:rPr>
                <w:rFonts w:ascii="MicroSoft Yahei" w:eastAsia="宋体" w:hAnsi="MicroSoft Yahei" w:cs="宋体"/>
                <w:kern w:val="0"/>
                <w:sz w:val="23"/>
                <w:szCs w:val="23"/>
              </w:rPr>
              <w:t>三亚市吉阳区腾飞小学</w:t>
            </w:r>
          </w:p>
        </w:tc>
      </w:tr>
    </w:tbl>
    <w:p w:rsidR="00D0349B" w:rsidRPr="00D0349B" w:rsidRDefault="00D0349B">
      <w:pPr>
        <w:rPr>
          <w:b/>
          <w:sz w:val="44"/>
          <w:szCs w:val="44"/>
        </w:rPr>
      </w:pPr>
    </w:p>
    <w:sectPr w:rsidR="00D0349B" w:rsidRPr="00D0349B" w:rsidSect="009C21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957" w:rsidRDefault="00214957" w:rsidP="008B7804">
      <w:r>
        <w:separator/>
      </w:r>
    </w:p>
  </w:endnote>
  <w:endnote w:type="continuationSeparator" w:id="1">
    <w:p w:rsidR="00214957" w:rsidRDefault="00214957" w:rsidP="008B7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957" w:rsidRDefault="00214957" w:rsidP="008B7804">
      <w:r>
        <w:separator/>
      </w:r>
    </w:p>
  </w:footnote>
  <w:footnote w:type="continuationSeparator" w:id="1">
    <w:p w:rsidR="00214957" w:rsidRDefault="00214957" w:rsidP="008B78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349B"/>
    <w:rsid w:val="00214957"/>
    <w:rsid w:val="00446D70"/>
    <w:rsid w:val="008B7804"/>
    <w:rsid w:val="009C21C4"/>
    <w:rsid w:val="00D03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7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78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78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78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>China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2021-03-20T10:05:00Z</dcterms:created>
  <dcterms:modified xsi:type="dcterms:W3CDTF">2021-03-21T03:11:00Z</dcterms:modified>
</cp:coreProperties>
</file>