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46F2" w:rsidRDefault="005246F2" w:rsidP="005246F2">
      <w:pPr>
        <w:widowControl/>
        <w:shd w:val="clear" w:color="auto" w:fill="FFFFFF"/>
        <w:spacing w:line="586" w:lineRule="atLeast"/>
        <w:jc w:val="left"/>
        <w:rPr>
          <w:rFonts w:ascii="黑体" w:eastAsia="黑体" w:hAnsi="黑体" w:cs="宋体" w:hint="eastAsia"/>
          <w:color w:val="333333"/>
          <w:kern w:val="0"/>
          <w:sz w:val="33"/>
          <w:szCs w:val="33"/>
        </w:rPr>
      </w:pPr>
      <w:r>
        <w:rPr>
          <w:rFonts w:ascii="黑体" w:eastAsia="黑体" w:hAnsi="黑体" w:cs="宋体" w:hint="eastAsia"/>
          <w:color w:val="333333"/>
          <w:kern w:val="0"/>
          <w:sz w:val="33"/>
          <w:szCs w:val="33"/>
        </w:rPr>
        <w:t>附件1：</w:t>
      </w:r>
    </w:p>
    <w:p w:rsidR="005246F2" w:rsidRPr="005246F2" w:rsidRDefault="005246F2" w:rsidP="005246F2">
      <w:pPr>
        <w:widowControl/>
        <w:shd w:val="clear" w:color="auto" w:fill="FFFFFF"/>
        <w:spacing w:line="586" w:lineRule="atLeast"/>
        <w:jc w:val="center"/>
        <w:rPr>
          <w:rFonts w:ascii="黑体" w:eastAsia="黑体" w:hAnsi="黑体" w:cs="宋体"/>
          <w:color w:val="333333"/>
          <w:kern w:val="0"/>
          <w:sz w:val="33"/>
          <w:szCs w:val="33"/>
        </w:rPr>
      </w:pPr>
      <w:r w:rsidRPr="005246F2">
        <w:rPr>
          <w:rFonts w:ascii="黑体" w:eastAsia="黑体" w:hAnsi="黑体" w:cs="宋体" w:hint="eastAsia"/>
          <w:color w:val="333333"/>
          <w:kern w:val="0"/>
          <w:sz w:val="33"/>
          <w:szCs w:val="33"/>
        </w:rPr>
        <w:t>海南省教育研究培训院</w:t>
      </w:r>
      <w:r w:rsidRPr="005246F2">
        <w:rPr>
          <w:rFonts w:ascii="黑体" w:eastAsia="黑体" w:hAnsi="黑体" w:cs="宋体" w:hint="eastAsia"/>
          <w:color w:val="333333"/>
          <w:kern w:val="0"/>
          <w:sz w:val="33"/>
          <w:szCs w:val="33"/>
        </w:rPr>
        <w:br/>
        <w:t>关于举办2021年海南省小学《道德与法治》学科课堂教学评比及观摩活动的通知</w:t>
      </w:r>
    </w:p>
    <w:p w:rsidR="005246F2" w:rsidRPr="005246F2" w:rsidRDefault="005246F2" w:rsidP="005246F2">
      <w:pPr>
        <w:widowControl/>
        <w:shd w:val="clear" w:color="auto" w:fill="FFFFFF"/>
        <w:spacing w:line="406" w:lineRule="atLeast"/>
        <w:rPr>
          <w:rFonts w:ascii="仿宋_GB2312" w:eastAsia="仿宋_GB2312" w:hAnsi="宋体" w:cs="宋体" w:hint="eastAsia"/>
          <w:color w:val="333333"/>
          <w:kern w:val="0"/>
          <w:sz w:val="23"/>
          <w:szCs w:val="23"/>
        </w:rPr>
      </w:pPr>
      <w:r w:rsidRPr="005246F2">
        <w:rPr>
          <w:rFonts w:ascii="仿宋_GB2312" w:eastAsia="仿宋_GB2312" w:hAnsi="宋体" w:cs="宋体" w:hint="eastAsia"/>
          <w:color w:val="333333"/>
          <w:kern w:val="0"/>
          <w:sz w:val="23"/>
          <w:szCs w:val="23"/>
        </w:rPr>
        <w:t>各市、县、自治县教育局（教科局）</w:t>
      </w:r>
      <w:proofErr w:type="gramStart"/>
      <w:r w:rsidRPr="005246F2">
        <w:rPr>
          <w:rFonts w:ascii="仿宋_GB2312" w:eastAsia="仿宋_GB2312" w:hAnsi="宋体" w:cs="宋体" w:hint="eastAsia"/>
          <w:color w:val="333333"/>
          <w:kern w:val="0"/>
          <w:sz w:val="23"/>
          <w:szCs w:val="23"/>
        </w:rPr>
        <w:t>研</w:t>
      </w:r>
      <w:proofErr w:type="gramEnd"/>
      <w:r w:rsidRPr="005246F2">
        <w:rPr>
          <w:rFonts w:ascii="仿宋_GB2312" w:eastAsia="仿宋_GB2312" w:hAnsi="宋体" w:cs="宋体" w:hint="eastAsia"/>
          <w:color w:val="333333"/>
          <w:kern w:val="0"/>
          <w:sz w:val="23"/>
          <w:szCs w:val="23"/>
        </w:rPr>
        <w:t>训机构，洋浦经济开发区社会发展局教管办：</w:t>
      </w:r>
    </w:p>
    <w:p w:rsidR="005246F2" w:rsidRPr="005246F2" w:rsidRDefault="005246F2" w:rsidP="005246F2">
      <w:pPr>
        <w:widowControl/>
        <w:shd w:val="clear" w:color="auto" w:fill="FFFFFF"/>
        <w:spacing w:line="406" w:lineRule="atLeast"/>
        <w:ind w:firstLine="480"/>
        <w:rPr>
          <w:rFonts w:ascii="仿宋_GB2312" w:eastAsia="仿宋_GB2312" w:hAnsi="宋体" w:cs="宋体" w:hint="eastAsia"/>
          <w:color w:val="333333"/>
          <w:kern w:val="0"/>
          <w:sz w:val="23"/>
          <w:szCs w:val="23"/>
        </w:rPr>
      </w:pPr>
      <w:r w:rsidRPr="005246F2">
        <w:rPr>
          <w:rFonts w:ascii="仿宋_GB2312" w:eastAsia="仿宋_GB2312" w:hAnsi="宋体" w:cs="宋体" w:hint="eastAsia"/>
          <w:color w:val="333333"/>
          <w:kern w:val="0"/>
          <w:sz w:val="23"/>
          <w:szCs w:val="23"/>
        </w:rPr>
        <w:t>根据我院小学学科教研工作计划，决定于2021年5月17日至21日举行2021年海南省小学《道德与法治》课堂教学评比活动。相关事项通知如下：</w:t>
      </w:r>
    </w:p>
    <w:p w:rsidR="005246F2" w:rsidRPr="005246F2" w:rsidRDefault="005246F2" w:rsidP="005246F2">
      <w:pPr>
        <w:widowControl/>
        <w:shd w:val="clear" w:color="auto" w:fill="FFFFFF"/>
        <w:spacing w:line="406" w:lineRule="atLeast"/>
        <w:ind w:firstLine="480"/>
        <w:rPr>
          <w:rFonts w:ascii="仿宋_GB2312" w:eastAsia="仿宋_GB2312" w:hAnsi="宋体" w:cs="宋体" w:hint="eastAsia"/>
          <w:color w:val="333333"/>
          <w:kern w:val="0"/>
          <w:sz w:val="23"/>
          <w:szCs w:val="23"/>
        </w:rPr>
      </w:pPr>
      <w:r w:rsidRPr="005246F2">
        <w:rPr>
          <w:rFonts w:ascii="仿宋_GB2312" w:eastAsia="仿宋_GB2312" w:hAnsi="宋体" w:cs="宋体" w:hint="eastAsia"/>
          <w:b/>
          <w:bCs/>
          <w:color w:val="333333"/>
          <w:kern w:val="0"/>
          <w:sz w:val="23"/>
        </w:rPr>
        <w:t>一、活动时间</w:t>
      </w:r>
    </w:p>
    <w:p w:rsidR="005246F2" w:rsidRPr="005246F2" w:rsidRDefault="005246F2" w:rsidP="005246F2">
      <w:pPr>
        <w:widowControl/>
        <w:shd w:val="clear" w:color="auto" w:fill="FFFFFF"/>
        <w:spacing w:line="406" w:lineRule="atLeast"/>
        <w:ind w:firstLine="480"/>
        <w:rPr>
          <w:rFonts w:ascii="仿宋_GB2312" w:eastAsia="仿宋_GB2312" w:hAnsi="宋体" w:cs="宋体" w:hint="eastAsia"/>
          <w:color w:val="333333"/>
          <w:kern w:val="0"/>
          <w:sz w:val="23"/>
          <w:szCs w:val="23"/>
        </w:rPr>
      </w:pPr>
      <w:r w:rsidRPr="005246F2">
        <w:rPr>
          <w:rFonts w:ascii="仿宋_GB2312" w:eastAsia="仿宋_GB2312" w:hAnsi="宋体" w:cs="宋体" w:hint="eastAsia"/>
          <w:color w:val="333333"/>
          <w:kern w:val="0"/>
          <w:sz w:val="23"/>
          <w:szCs w:val="23"/>
        </w:rPr>
        <w:t>5月17日至21日。</w:t>
      </w:r>
    </w:p>
    <w:p w:rsidR="005246F2" w:rsidRPr="005246F2" w:rsidRDefault="005246F2" w:rsidP="005246F2">
      <w:pPr>
        <w:widowControl/>
        <w:shd w:val="clear" w:color="auto" w:fill="FFFFFF"/>
        <w:spacing w:line="406" w:lineRule="atLeast"/>
        <w:ind w:firstLine="480"/>
        <w:rPr>
          <w:rFonts w:ascii="仿宋_GB2312" w:eastAsia="仿宋_GB2312" w:hAnsi="宋体" w:cs="宋体" w:hint="eastAsia"/>
          <w:color w:val="333333"/>
          <w:kern w:val="0"/>
          <w:sz w:val="23"/>
          <w:szCs w:val="23"/>
        </w:rPr>
      </w:pPr>
      <w:r w:rsidRPr="005246F2">
        <w:rPr>
          <w:rFonts w:ascii="仿宋_GB2312" w:eastAsia="仿宋_GB2312" w:hAnsi="宋体" w:cs="宋体" w:hint="eastAsia"/>
          <w:b/>
          <w:bCs/>
          <w:color w:val="333333"/>
          <w:kern w:val="0"/>
          <w:sz w:val="23"/>
        </w:rPr>
        <w:t>二、活动参与人员</w:t>
      </w:r>
    </w:p>
    <w:p w:rsidR="005246F2" w:rsidRPr="005246F2" w:rsidRDefault="005246F2" w:rsidP="005246F2">
      <w:pPr>
        <w:widowControl/>
        <w:shd w:val="clear" w:color="auto" w:fill="FFFFFF"/>
        <w:spacing w:line="406" w:lineRule="atLeast"/>
        <w:ind w:firstLine="480"/>
        <w:rPr>
          <w:rFonts w:ascii="仿宋_GB2312" w:eastAsia="仿宋_GB2312" w:hAnsi="宋体" w:cs="宋体" w:hint="eastAsia"/>
          <w:color w:val="333333"/>
          <w:kern w:val="0"/>
          <w:sz w:val="23"/>
          <w:szCs w:val="23"/>
        </w:rPr>
      </w:pPr>
      <w:r w:rsidRPr="005246F2">
        <w:rPr>
          <w:rFonts w:ascii="仿宋_GB2312" w:eastAsia="仿宋_GB2312" w:hAnsi="宋体" w:cs="宋体" w:hint="eastAsia"/>
          <w:color w:val="333333"/>
          <w:kern w:val="0"/>
          <w:sz w:val="23"/>
          <w:szCs w:val="23"/>
        </w:rPr>
        <w:t>1.各市县小学品德学科专兼职教研员。</w:t>
      </w:r>
    </w:p>
    <w:p w:rsidR="005246F2" w:rsidRPr="005246F2" w:rsidRDefault="005246F2" w:rsidP="005246F2">
      <w:pPr>
        <w:widowControl/>
        <w:shd w:val="clear" w:color="auto" w:fill="FFFFFF"/>
        <w:spacing w:line="406" w:lineRule="atLeast"/>
        <w:ind w:firstLine="480"/>
        <w:rPr>
          <w:rFonts w:ascii="仿宋_GB2312" w:eastAsia="仿宋_GB2312" w:hAnsi="宋体" w:cs="宋体" w:hint="eastAsia"/>
          <w:color w:val="333333"/>
          <w:kern w:val="0"/>
          <w:sz w:val="23"/>
          <w:szCs w:val="23"/>
        </w:rPr>
      </w:pPr>
      <w:r w:rsidRPr="005246F2">
        <w:rPr>
          <w:rFonts w:ascii="仿宋_GB2312" w:eastAsia="仿宋_GB2312" w:hAnsi="宋体" w:cs="宋体" w:hint="eastAsia"/>
          <w:color w:val="333333"/>
          <w:kern w:val="0"/>
          <w:sz w:val="23"/>
          <w:szCs w:val="23"/>
        </w:rPr>
        <w:t>2.各市县报名参赛的选手教师。</w:t>
      </w:r>
    </w:p>
    <w:p w:rsidR="005246F2" w:rsidRPr="005246F2" w:rsidRDefault="005246F2" w:rsidP="005246F2">
      <w:pPr>
        <w:widowControl/>
        <w:shd w:val="clear" w:color="auto" w:fill="FFFFFF"/>
        <w:spacing w:line="406" w:lineRule="atLeast"/>
        <w:ind w:firstLine="480"/>
        <w:rPr>
          <w:rFonts w:ascii="仿宋_GB2312" w:eastAsia="仿宋_GB2312" w:hAnsi="宋体" w:cs="宋体" w:hint="eastAsia"/>
          <w:color w:val="333333"/>
          <w:kern w:val="0"/>
          <w:sz w:val="23"/>
          <w:szCs w:val="23"/>
        </w:rPr>
      </w:pPr>
      <w:r w:rsidRPr="005246F2">
        <w:rPr>
          <w:rFonts w:ascii="仿宋_GB2312" w:eastAsia="仿宋_GB2312" w:hAnsi="宋体" w:cs="宋体" w:hint="eastAsia"/>
          <w:color w:val="333333"/>
          <w:kern w:val="0"/>
          <w:sz w:val="23"/>
          <w:szCs w:val="23"/>
        </w:rPr>
        <w:t>3.海南省小学品德卓越教师张卫胜工作室成员（附件2）。</w:t>
      </w:r>
    </w:p>
    <w:p w:rsidR="005246F2" w:rsidRPr="005246F2" w:rsidRDefault="005246F2" w:rsidP="005246F2">
      <w:pPr>
        <w:widowControl/>
        <w:shd w:val="clear" w:color="auto" w:fill="FFFFFF"/>
        <w:spacing w:line="406" w:lineRule="atLeast"/>
        <w:ind w:firstLine="480"/>
        <w:rPr>
          <w:rFonts w:ascii="仿宋_GB2312" w:eastAsia="仿宋_GB2312" w:hAnsi="宋体" w:cs="宋体" w:hint="eastAsia"/>
          <w:color w:val="333333"/>
          <w:kern w:val="0"/>
          <w:sz w:val="23"/>
          <w:szCs w:val="23"/>
        </w:rPr>
      </w:pPr>
      <w:r w:rsidRPr="005246F2">
        <w:rPr>
          <w:rFonts w:ascii="仿宋_GB2312" w:eastAsia="仿宋_GB2312" w:hAnsi="宋体" w:cs="宋体" w:hint="eastAsia"/>
          <w:color w:val="333333"/>
          <w:kern w:val="0"/>
          <w:sz w:val="23"/>
          <w:szCs w:val="23"/>
        </w:rPr>
        <w:t>4.各市县小学品德学科教师。</w:t>
      </w:r>
    </w:p>
    <w:p w:rsidR="005246F2" w:rsidRPr="005246F2" w:rsidRDefault="005246F2" w:rsidP="005246F2">
      <w:pPr>
        <w:widowControl/>
        <w:shd w:val="clear" w:color="auto" w:fill="FFFFFF"/>
        <w:spacing w:line="406" w:lineRule="atLeast"/>
        <w:ind w:firstLine="480"/>
        <w:rPr>
          <w:rFonts w:ascii="仿宋_GB2312" w:eastAsia="仿宋_GB2312" w:hAnsi="宋体" w:cs="宋体" w:hint="eastAsia"/>
          <w:color w:val="333333"/>
          <w:kern w:val="0"/>
          <w:sz w:val="23"/>
          <w:szCs w:val="23"/>
        </w:rPr>
      </w:pPr>
      <w:r w:rsidRPr="005246F2">
        <w:rPr>
          <w:rFonts w:ascii="仿宋_GB2312" w:eastAsia="仿宋_GB2312" w:hAnsi="宋体" w:cs="宋体" w:hint="eastAsia"/>
          <w:b/>
          <w:bCs/>
          <w:color w:val="333333"/>
          <w:kern w:val="0"/>
          <w:sz w:val="23"/>
        </w:rPr>
        <w:t>三、活动报到时间和地点</w:t>
      </w:r>
    </w:p>
    <w:p w:rsidR="005246F2" w:rsidRPr="005246F2" w:rsidRDefault="005246F2" w:rsidP="005246F2">
      <w:pPr>
        <w:widowControl/>
        <w:shd w:val="clear" w:color="auto" w:fill="FFFFFF"/>
        <w:spacing w:line="406" w:lineRule="atLeast"/>
        <w:ind w:firstLine="480"/>
        <w:rPr>
          <w:rFonts w:ascii="仿宋_GB2312" w:eastAsia="仿宋_GB2312" w:hAnsi="宋体" w:cs="宋体" w:hint="eastAsia"/>
          <w:color w:val="333333"/>
          <w:kern w:val="0"/>
          <w:sz w:val="23"/>
          <w:szCs w:val="23"/>
        </w:rPr>
      </w:pPr>
      <w:r w:rsidRPr="005246F2">
        <w:rPr>
          <w:rFonts w:ascii="仿宋_GB2312" w:eastAsia="仿宋_GB2312" w:hAnsi="宋体" w:cs="宋体" w:hint="eastAsia"/>
          <w:color w:val="333333"/>
          <w:kern w:val="0"/>
          <w:sz w:val="23"/>
          <w:szCs w:val="23"/>
        </w:rPr>
        <w:t>1.评委和参赛选手</w:t>
      </w:r>
    </w:p>
    <w:p w:rsidR="005246F2" w:rsidRPr="005246F2" w:rsidRDefault="005246F2" w:rsidP="005246F2">
      <w:pPr>
        <w:widowControl/>
        <w:shd w:val="clear" w:color="auto" w:fill="FFFFFF"/>
        <w:spacing w:line="406" w:lineRule="atLeast"/>
        <w:ind w:firstLine="480"/>
        <w:rPr>
          <w:rFonts w:ascii="仿宋_GB2312" w:eastAsia="仿宋_GB2312" w:hAnsi="宋体" w:cs="宋体" w:hint="eastAsia"/>
          <w:color w:val="333333"/>
          <w:kern w:val="0"/>
          <w:sz w:val="23"/>
          <w:szCs w:val="23"/>
        </w:rPr>
      </w:pPr>
      <w:r w:rsidRPr="005246F2">
        <w:rPr>
          <w:rFonts w:ascii="仿宋_GB2312" w:eastAsia="仿宋_GB2312" w:hAnsi="宋体" w:cs="宋体" w:hint="eastAsia"/>
          <w:color w:val="333333"/>
          <w:kern w:val="0"/>
          <w:sz w:val="23"/>
          <w:szCs w:val="23"/>
        </w:rPr>
        <w:t>5月17日下午15：00—17：00在</w:t>
      </w:r>
      <w:proofErr w:type="gramStart"/>
      <w:r w:rsidRPr="005246F2">
        <w:rPr>
          <w:rFonts w:ascii="仿宋_GB2312" w:eastAsia="仿宋_GB2312" w:hAnsi="宋体" w:cs="宋体" w:hint="eastAsia"/>
          <w:color w:val="333333"/>
          <w:kern w:val="0"/>
          <w:sz w:val="23"/>
          <w:szCs w:val="23"/>
        </w:rPr>
        <w:t>屯昌县康英</w:t>
      </w:r>
      <w:proofErr w:type="gramEnd"/>
      <w:r w:rsidRPr="005246F2">
        <w:rPr>
          <w:rFonts w:ascii="仿宋_GB2312" w:eastAsia="仿宋_GB2312" w:hAnsi="宋体" w:cs="宋体" w:hint="eastAsia"/>
          <w:color w:val="333333"/>
          <w:kern w:val="0"/>
          <w:sz w:val="23"/>
          <w:szCs w:val="23"/>
        </w:rPr>
        <w:t>大酒店（屯昌县县城槟榔大道，总机：67838999；联系人：甘经理13907517571）报到，并统一安排在该酒店住宿。</w:t>
      </w:r>
    </w:p>
    <w:p w:rsidR="005246F2" w:rsidRPr="005246F2" w:rsidRDefault="005246F2" w:rsidP="005246F2">
      <w:pPr>
        <w:widowControl/>
        <w:shd w:val="clear" w:color="auto" w:fill="FFFFFF"/>
        <w:spacing w:line="406" w:lineRule="atLeast"/>
        <w:ind w:firstLine="480"/>
        <w:rPr>
          <w:rFonts w:ascii="仿宋_GB2312" w:eastAsia="仿宋_GB2312" w:hAnsi="宋体" w:cs="宋体" w:hint="eastAsia"/>
          <w:color w:val="333333"/>
          <w:kern w:val="0"/>
          <w:sz w:val="23"/>
          <w:szCs w:val="23"/>
        </w:rPr>
      </w:pPr>
      <w:r w:rsidRPr="005246F2">
        <w:rPr>
          <w:rFonts w:ascii="仿宋_GB2312" w:eastAsia="仿宋_GB2312" w:hAnsi="宋体" w:cs="宋体" w:hint="eastAsia"/>
          <w:color w:val="333333"/>
          <w:kern w:val="0"/>
          <w:sz w:val="23"/>
          <w:szCs w:val="23"/>
        </w:rPr>
        <w:t>2.其他人员</w:t>
      </w:r>
    </w:p>
    <w:p w:rsidR="005246F2" w:rsidRPr="005246F2" w:rsidRDefault="005246F2" w:rsidP="005246F2">
      <w:pPr>
        <w:widowControl/>
        <w:shd w:val="clear" w:color="auto" w:fill="FFFFFF"/>
        <w:spacing w:line="406" w:lineRule="atLeast"/>
        <w:ind w:firstLine="480"/>
        <w:rPr>
          <w:rFonts w:ascii="仿宋_GB2312" w:eastAsia="仿宋_GB2312" w:hAnsi="宋体" w:cs="宋体" w:hint="eastAsia"/>
          <w:color w:val="333333"/>
          <w:kern w:val="0"/>
          <w:sz w:val="23"/>
          <w:szCs w:val="23"/>
        </w:rPr>
      </w:pPr>
      <w:r w:rsidRPr="005246F2">
        <w:rPr>
          <w:rFonts w:ascii="仿宋_GB2312" w:eastAsia="仿宋_GB2312" w:hAnsi="宋体" w:cs="宋体" w:hint="eastAsia"/>
          <w:color w:val="333333"/>
          <w:kern w:val="0"/>
          <w:sz w:val="23"/>
          <w:szCs w:val="23"/>
        </w:rPr>
        <w:t>不安排报到，可于5月18日直接前往活动承办学校屯昌县向阳中心小学新教学楼一楼报告厅进行课堂教学评比现场观摩。</w:t>
      </w:r>
    </w:p>
    <w:p w:rsidR="005246F2" w:rsidRPr="005246F2" w:rsidRDefault="005246F2" w:rsidP="005246F2">
      <w:pPr>
        <w:widowControl/>
        <w:shd w:val="clear" w:color="auto" w:fill="FFFFFF"/>
        <w:spacing w:line="406" w:lineRule="atLeast"/>
        <w:ind w:firstLine="480"/>
        <w:rPr>
          <w:rFonts w:ascii="仿宋_GB2312" w:eastAsia="仿宋_GB2312" w:hAnsi="宋体" w:cs="宋体" w:hint="eastAsia"/>
          <w:color w:val="333333"/>
          <w:kern w:val="0"/>
          <w:sz w:val="23"/>
          <w:szCs w:val="23"/>
        </w:rPr>
      </w:pPr>
      <w:r w:rsidRPr="005246F2">
        <w:rPr>
          <w:rFonts w:ascii="仿宋_GB2312" w:eastAsia="仿宋_GB2312" w:hAnsi="宋体" w:cs="宋体" w:hint="eastAsia"/>
          <w:b/>
          <w:bCs/>
          <w:color w:val="333333"/>
          <w:kern w:val="0"/>
          <w:sz w:val="23"/>
        </w:rPr>
        <w:lastRenderedPageBreak/>
        <w:t>四、活动经费</w:t>
      </w:r>
    </w:p>
    <w:p w:rsidR="005246F2" w:rsidRPr="005246F2" w:rsidRDefault="005246F2" w:rsidP="005246F2">
      <w:pPr>
        <w:widowControl/>
        <w:shd w:val="clear" w:color="auto" w:fill="FFFFFF"/>
        <w:spacing w:line="406" w:lineRule="atLeast"/>
        <w:ind w:firstLine="480"/>
        <w:rPr>
          <w:rFonts w:ascii="仿宋_GB2312" w:eastAsia="仿宋_GB2312" w:hAnsi="宋体" w:cs="宋体" w:hint="eastAsia"/>
          <w:color w:val="333333"/>
          <w:kern w:val="0"/>
          <w:sz w:val="23"/>
          <w:szCs w:val="23"/>
        </w:rPr>
      </w:pPr>
      <w:r w:rsidRPr="005246F2">
        <w:rPr>
          <w:rFonts w:ascii="仿宋_GB2312" w:eastAsia="仿宋_GB2312" w:hAnsi="宋体" w:cs="宋体" w:hint="eastAsia"/>
          <w:color w:val="333333"/>
          <w:kern w:val="0"/>
          <w:sz w:val="23"/>
          <w:szCs w:val="23"/>
        </w:rPr>
        <w:t>1.本次活动不收取听课费、培训费。</w:t>
      </w:r>
    </w:p>
    <w:p w:rsidR="005246F2" w:rsidRPr="005246F2" w:rsidRDefault="005246F2" w:rsidP="005246F2">
      <w:pPr>
        <w:widowControl/>
        <w:shd w:val="clear" w:color="auto" w:fill="FFFFFF"/>
        <w:spacing w:line="406" w:lineRule="atLeast"/>
        <w:ind w:firstLine="480"/>
        <w:rPr>
          <w:rFonts w:ascii="仿宋_GB2312" w:eastAsia="仿宋_GB2312" w:hAnsi="宋体" w:cs="宋体" w:hint="eastAsia"/>
          <w:color w:val="333333"/>
          <w:kern w:val="0"/>
          <w:sz w:val="23"/>
          <w:szCs w:val="23"/>
        </w:rPr>
      </w:pPr>
      <w:r w:rsidRPr="005246F2">
        <w:rPr>
          <w:rFonts w:ascii="仿宋_GB2312" w:eastAsia="仿宋_GB2312" w:hAnsi="宋体" w:cs="宋体" w:hint="eastAsia"/>
          <w:color w:val="333333"/>
          <w:kern w:val="0"/>
          <w:sz w:val="23"/>
          <w:szCs w:val="23"/>
        </w:rPr>
        <w:t>2.评委的评审费、食宿费由我院负责，交通费由所在单位负责报销。</w:t>
      </w:r>
    </w:p>
    <w:p w:rsidR="005246F2" w:rsidRPr="005246F2" w:rsidRDefault="005246F2" w:rsidP="005246F2">
      <w:pPr>
        <w:widowControl/>
        <w:shd w:val="clear" w:color="auto" w:fill="FFFFFF"/>
        <w:spacing w:line="406" w:lineRule="atLeast"/>
        <w:ind w:firstLine="480"/>
        <w:rPr>
          <w:rFonts w:ascii="仿宋_GB2312" w:eastAsia="仿宋_GB2312" w:hAnsi="宋体" w:cs="宋体" w:hint="eastAsia"/>
          <w:color w:val="333333"/>
          <w:kern w:val="0"/>
          <w:sz w:val="23"/>
          <w:szCs w:val="23"/>
        </w:rPr>
      </w:pPr>
      <w:r w:rsidRPr="005246F2">
        <w:rPr>
          <w:rFonts w:ascii="仿宋_GB2312" w:eastAsia="仿宋_GB2312" w:hAnsi="宋体" w:cs="宋体" w:hint="eastAsia"/>
          <w:color w:val="333333"/>
          <w:kern w:val="0"/>
          <w:sz w:val="23"/>
          <w:szCs w:val="23"/>
        </w:rPr>
        <w:t>3.外聘工作人员的劳务费、工作人员（含院内人员）的食宿费和活动场地租用费由我院负责，交通费由所在单位负责报销。</w:t>
      </w:r>
    </w:p>
    <w:p w:rsidR="005246F2" w:rsidRPr="005246F2" w:rsidRDefault="005246F2" w:rsidP="005246F2">
      <w:pPr>
        <w:widowControl/>
        <w:shd w:val="clear" w:color="auto" w:fill="FFFFFF"/>
        <w:spacing w:line="406" w:lineRule="atLeast"/>
        <w:ind w:firstLine="480"/>
        <w:rPr>
          <w:rFonts w:ascii="仿宋_GB2312" w:eastAsia="仿宋_GB2312" w:hAnsi="宋体" w:cs="宋体" w:hint="eastAsia"/>
          <w:color w:val="333333"/>
          <w:kern w:val="0"/>
          <w:sz w:val="23"/>
          <w:szCs w:val="23"/>
        </w:rPr>
      </w:pPr>
      <w:r w:rsidRPr="005246F2">
        <w:rPr>
          <w:rFonts w:ascii="仿宋_GB2312" w:eastAsia="仿宋_GB2312" w:hAnsi="宋体" w:cs="宋体" w:hint="eastAsia"/>
          <w:color w:val="333333"/>
          <w:kern w:val="0"/>
          <w:sz w:val="23"/>
          <w:szCs w:val="23"/>
        </w:rPr>
        <w:t>4.其他人员：食宿费、交通费由所在单位负责报销。</w:t>
      </w:r>
    </w:p>
    <w:p w:rsidR="005246F2" w:rsidRPr="005246F2" w:rsidRDefault="005246F2" w:rsidP="005246F2">
      <w:pPr>
        <w:widowControl/>
        <w:shd w:val="clear" w:color="auto" w:fill="FFFFFF"/>
        <w:spacing w:line="406" w:lineRule="atLeast"/>
        <w:ind w:firstLine="480"/>
        <w:rPr>
          <w:rFonts w:ascii="仿宋_GB2312" w:eastAsia="仿宋_GB2312" w:hAnsi="宋体" w:cs="宋体" w:hint="eastAsia"/>
          <w:color w:val="333333"/>
          <w:kern w:val="0"/>
          <w:sz w:val="23"/>
          <w:szCs w:val="23"/>
        </w:rPr>
      </w:pPr>
      <w:r w:rsidRPr="005246F2">
        <w:rPr>
          <w:rFonts w:ascii="仿宋_GB2312" w:eastAsia="仿宋_GB2312" w:hAnsi="宋体" w:cs="宋体" w:hint="eastAsia"/>
          <w:b/>
          <w:bCs/>
          <w:color w:val="333333"/>
          <w:kern w:val="0"/>
          <w:sz w:val="23"/>
        </w:rPr>
        <w:t>五、评比要求</w:t>
      </w:r>
    </w:p>
    <w:p w:rsidR="005246F2" w:rsidRPr="005246F2" w:rsidRDefault="005246F2" w:rsidP="005246F2">
      <w:pPr>
        <w:widowControl/>
        <w:shd w:val="clear" w:color="auto" w:fill="FFFFFF"/>
        <w:spacing w:line="406" w:lineRule="atLeast"/>
        <w:ind w:firstLine="480"/>
        <w:rPr>
          <w:rFonts w:ascii="仿宋_GB2312" w:eastAsia="仿宋_GB2312" w:hAnsi="宋体" w:cs="宋体" w:hint="eastAsia"/>
          <w:color w:val="333333"/>
          <w:kern w:val="0"/>
          <w:sz w:val="23"/>
          <w:szCs w:val="23"/>
        </w:rPr>
      </w:pPr>
      <w:r w:rsidRPr="005246F2">
        <w:rPr>
          <w:rFonts w:ascii="仿宋_GB2312" w:eastAsia="仿宋_GB2312" w:hAnsi="宋体" w:cs="宋体" w:hint="eastAsia"/>
          <w:color w:val="333333"/>
          <w:kern w:val="0"/>
          <w:sz w:val="23"/>
          <w:szCs w:val="23"/>
        </w:rPr>
        <w:t>1.评比方式和内容。</w:t>
      </w:r>
    </w:p>
    <w:p w:rsidR="005246F2" w:rsidRPr="005246F2" w:rsidRDefault="005246F2" w:rsidP="005246F2">
      <w:pPr>
        <w:widowControl/>
        <w:shd w:val="clear" w:color="auto" w:fill="FFFFFF"/>
        <w:spacing w:line="406" w:lineRule="atLeast"/>
        <w:ind w:firstLine="480"/>
        <w:rPr>
          <w:rFonts w:ascii="仿宋_GB2312" w:eastAsia="仿宋_GB2312" w:hAnsi="宋体" w:cs="宋体" w:hint="eastAsia"/>
          <w:color w:val="333333"/>
          <w:kern w:val="0"/>
          <w:sz w:val="23"/>
          <w:szCs w:val="23"/>
        </w:rPr>
      </w:pPr>
      <w:r w:rsidRPr="005246F2">
        <w:rPr>
          <w:rFonts w:ascii="仿宋_GB2312" w:eastAsia="仿宋_GB2312" w:hAnsi="宋体" w:cs="宋体" w:hint="eastAsia"/>
          <w:color w:val="333333"/>
          <w:kern w:val="0"/>
          <w:sz w:val="23"/>
          <w:szCs w:val="23"/>
        </w:rPr>
        <w:t>本次课堂教学评比将从“课堂教学”、“学校专业团队支持度”、“个人专业素养及教师基本功”三方面对参赛选手进行评比。</w:t>
      </w:r>
    </w:p>
    <w:p w:rsidR="005246F2" w:rsidRPr="005246F2" w:rsidRDefault="005246F2" w:rsidP="005246F2">
      <w:pPr>
        <w:widowControl/>
        <w:shd w:val="clear" w:color="auto" w:fill="FFFFFF"/>
        <w:spacing w:line="406" w:lineRule="atLeast"/>
        <w:ind w:firstLine="480"/>
        <w:rPr>
          <w:rFonts w:ascii="仿宋_GB2312" w:eastAsia="仿宋_GB2312" w:hAnsi="宋体" w:cs="宋体" w:hint="eastAsia"/>
          <w:color w:val="333333"/>
          <w:kern w:val="0"/>
          <w:sz w:val="23"/>
          <w:szCs w:val="23"/>
        </w:rPr>
      </w:pPr>
      <w:r w:rsidRPr="005246F2">
        <w:rPr>
          <w:rFonts w:ascii="仿宋_GB2312" w:eastAsia="仿宋_GB2312" w:hAnsi="宋体" w:cs="宋体" w:hint="eastAsia"/>
          <w:color w:val="333333"/>
          <w:kern w:val="0"/>
          <w:sz w:val="23"/>
          <w:szCs w:val="23"/>
        </w:rPr>
        <w:t>（1）课堂教学：1节课，时间40分钟。小学《道德与法治》课学习内容，教材、课题由选手自选。</w:t>
      </w:r>
    </w:p>
    <w:p w:rsidR="005246F2" w:rsidRPr="005246F2" w:rsidRDefault="005246F2" w:rsidP="005246F2">
      <w:pPr>
        <w:widowControl/>
        <w:shd w:val="clear" w:color="auto" w:fill="FFFFFF"/>
        <w:spacing w:line="406" w:lineRule="atLeast"/>
        <w:ind w:firstLine="480"/>
        <w:rPr>
          <w:rFonts w:ascii="仿宋_GB2312" w:eastAsia="仿宋_GB2312" w:hAnsi="宋体" w:cs="宋体" w:hint="eastAsia"/>
          <w:color w:val="333333"/>
          <w:kern w:val="0"/>
          <w:sz w:val="23"/>
          <w:szCs w:val="23"/>
        </w:rPr>
      </w:pPr>
      <w:r w:rsidRPr="005246F2">
        <w:rPr>
          <w:rFonts w:ascii="仿宋_GB2312" w:eastAsia="仿宋_GB2312" w:hAnsi="宋体" w:cs="宋体" w:hint="eastAsia"/>
          <w:color w:val="333333"/>
          <w:kern w:val="0"/>
          <w:sz w:val="23"/>
          <w:szCs w:val="23"/>
        </w:rPr>
        <w:t>（2）学校专业团队支持度：参赛选手任职学校需有一位校级领导参加活动观摩，并将按一定权重分计入选手的最终得分。</w:t>
      </w:r>
    </w:p>
    <w:p w:rsidR="005246F2" w:rsidRPr="005246F2" w:rsidRDefault="005246F2" w:rsidP="005246F2">
      <w:pPr>
        <w:widowControl/>
        <w:shd w:val="clear" w:color="auto" w:fill="FFFFFF"/>
        <w:spacing w:line="406" w:lineRule="atLeast"/>
        <w:ind w:firstLine="480"/>
        <w:rPr>
          <w:rFonts w:ascii="仿宋_GB2312" w:eastAsia="仿宋_GB2312" w:hAnsi="宋体" w:cs="宋体" w:hint="eastAsia"/>
          <w:color w:val="333333"/>
          <w:kern w:val="0"/>
          <w:sz w:val="23"/>
          <w:szCs w:val="23"/>
        </w:rPr>
      </w:pPr>
      <w:r w:rsidRPr="005246F2">
        <w:rPr>
          <w:rFonts w:ascii="仿宋_GB2312" w:eastAsia="仿宋_GB2312" w:hAnsi="宋体" w:cs="宋体" w:hint="eastAsia"/>
          <w:color w:val="333333"/>
          <w:kern w:val="0"/>
          <w:sz w:val="23"/>
          <w:szCs w:val="23"/>
        </w:rPr>
        <w:t>（3）个人专业素养及教师基本功：</w:t>
      </w:r>
      <w:proofErr w:type="gramStart"/>
      <w:r w:rsidRPr="005246F2">
        <w:rPr>
          <w:rFonts w:ascii="仿宋_GB2312" w:eastAsia="仿宋_GB2312" w:hAnsi="宋体" w:cs="宋体" w:hint="eastAsia"/>
          <w:color w:val="333333"/>
          <w:kern w:val="0"/>
          <w:sz w:val="23"/>
          <w:szCs w:val="23"/>
        </w:rPr>
        <w:t>微课制作</w:t>
      </w:r>
      <w:proofErr w:type="gramEnd"/>
      <w:r w:rsidRPr="005246F2">
        <w:rPr>
          <w:rFonts w:ascii="仿宋_GB2312" w:eastAsia="仿宋_GB2312" w:hAnsi="宋体" w:cs="宋体" w:hint="eastAsia"/>
          <w:color w:val="333333"/>
          <w:kern w:val="0"/>
          <w:sz w:val="23"/>
          <w:szCs w:val="23"/>
        </w:rPr>
        <w:t>。比赛方式:17日晚上19：30——23：00，参赛教师在向阳中心小学新教学楼一楼报告厅集中，组委会提供同一课题，选手独立</w:t>
      </w:r>
      <w:proofErr w:type="gramStart"/>
      <w:r w:rsidRPr="005246F2">
        <w:rPr>
          <w:rFonts w:ascii="仿宋_GB2312" w:eastAsia="仿宋_GB2312" w:hAnsi="宋体" w:cs="宋体" w:hint="eastAsia"/>
          <w:color w:val="333333"/>
          <w:kern w:val="0"/>
          <w:sz w:val="23"/>
          <w:szCs w:val="23"/>
        </w:rPr>
        <w:t>完成微课制作</w:t>
      </w:r>
      <w:proofErr w:type="gramEnd"/>
      <w:r w:rsidRPr="005246F2">
        <w:rPr>
          <w:rFonts w:ascii="仿宋_GB2312" w:eastAsia="仿宋_GB2312" w:hAnsi="宋体" w:cs="宋体" w:hint="eastAsia"/>
          <w:color w:val="333333"/>
          <w:kern w:val="0"/>
          <w:sz w:val="23"/>
          <w:szCs w:val="23"/>
        </w:rPr>
        <w:t>，微课时长10分钟至15分钟，现场</w:t>
      </w:r>
      <w:proofErr w:type="gramStart"/>
      <w:r w:rsidRPr="005246F2">
        <w:rPr>
          <w:rFonts w:ascii="仿宋_GB2312" w:eastAsia="仿宋_GB2312" w:hAnsi="宋体" w:cs="宋体" w:hint="eastAsia"/>
          <w:color w:val="333333"/>
          <w:kern w:val="0"/>
          <w:sz w:val="23"/>
          <w:szCs w:val="23"/>
        </w:rPr>
        <w:t>提交微课作品</w:t>
      </w:r>
      <w:proofErr w:type="gramEnd"/>
      <w:r w:rsidRPr="005246F2">
        <w:rPr>
          <w:rFonts w:ascii="仿宋_GB2312" w:eastAsia="仿宋_GB2312" w:hAnsi="宋体" w:cs="宋体" w:hint="eastAsia"/>
          <w:color w:val="333333"/>
          <w:kern w:val="0"/>
          <w:sz w:val="23"/>
          <w:szCs w:val="23"/>
        </w:rPr>
        <w:t>。格式要求：分辨率720P或1080P，编码H264或H265，格式Mp4。</w:t>
      </w:r>
    </w:p>
    <w:p w:rsidR="005246F2" w:rsidRPr="005246F2" w:rsidRDefault="005246F2" w:rsidP="005246F2">
      <w:pPr>
        <w:widowControl/>
        <w:shd w:val="clear" w:color="auto" w:fill="FFFFFF"/>
        <w:spacing w:line="406" w:lineRule="atLeast"/>
        <w:ind w:firstLine="480"/>
        <w:rPr>
          <w:rFonts w:ascii="仿宋_GB2312" w:eastAsia="仿宋_GB2312" w:hAnsi="宋体" w:cs="宋体" w:hint="eastAsia"/>
          <w:color w:val="333333"/>
          <w:kern w:val="0"/>
          <w:sz w:val="23"/>
          <w:szCs w:val="23"/>
        </w:rPr>
      </w:pPr>
      <w:r w:rsidRPr="005246F2">
        <w:rPr>
          <w:rFonts w:ascii="仿宋_GB2312" w:eastAsia="仿宋_GB2312" w:hAnsi="宋体" w:cs="宋体" w:hint="eastAsia"/>
          <w:color w:val="333333"/>
          <w:kern w:val="0"/>
          <w:sz w:val="23"/>
          <w:szCs w:val="23"/>
        </w:rPr>
        <w:t>2.报名程序：市县</w:t>
      </w:r>
      <w:proofErr w:type="gramStart"/>
      <w:r w:rsidRPr="005246F2">
        <w:rPr>
          <w:rFonts w:ascii="仿宋_GB2312" w:eastAsia="仿宋_GB2312" w:hAnsi="宋体" w:cs="宋体" w:hint="eastAsia"/>
          <w:color w:val="333333"/>
          <w:kern w:val="0"/>
          <w:sz w:val="23"/>
          <w:szCs w:val="23"/>
        </w:rPr>
        <w:t>研训机构需举办</w:t>
      </w:r>
      <w:proofErr w:type="gramEnd"/>
      <w:r w:rsidRPr="005246F2">
        <w:rPr>
          <w:rFonts w:ascii="仿宋_GB2312" w:eastAsia="仿宋_GB2312" w:hAnsi="宋体" w:cs="宋体" w:hint="eastAsia"/>
          <w:color w:val="333333"/>
          <w:kern w:val="0"/>
          <w:sz w:val="23"/>
          <w:szCs w:val="23"/>
        </w:rPr>
        <w:t>本市县2021年（或2020年）小学《道德与法治》学科课堂教学评比活动，从中选拔参赛的选手教师。未举办的，一律不接受报名。报送参赛选手信息时，需将本市县举办2021年（或2020年）小学《道德与</w:t>
      </w:r>
      <w:r w:rsidRPr="005246F2">
        <w:rPr>
          <w:rFonts w:ascii="仿宋_GB2312" w:eastAsia="仿宋_GB2312" w:hAnsi="宋体" w:cs="宋体" w:hint="eastAsia"/>
          <w:color w:val="333333"/>
          <w:kern w:val="0"/>
          <w:sz w:val="23"/>
          <w:szCs w:val="23"/>
        </w:rPr>
        <w:lastRenderedPageBreak/>
        <w:t>法治》学科课堂教学评比活动的通知（盖章扫描件）、评比的结果（盖章扫描件）一同报给我院（如弄虚作假的，一经查实，我院将给予通报批评，并取消评比资格）。</w:t>
      </w:r>
    </w:p>
    <w:p w:rsidR="005246F2" w:rsidRPr="005246F2" w:rsidRDefault="005246F2" w:rsidP="005246F2">
      <w:pPr>
        <w:widowControl/>
        <w:shd w:val="clear" w:color="auto" w:fill="FFFFFF"/>
        <w:spacing w:line="406" w:lineRule="atLeast"/>
        <w:ind w:firstLine="480"/>
        <w:rPr>
          <w:rFonts w:ascii="仿宋_GB2312" w:eastAsia="仿宋_GB2312" w:hAnsi="宋体" w:cs="宋体" w:hint="eastAsia"/>
          <w:color w:val="333333"/>
          <w:kern w:val="0"/>
          <w:sz w:val="23"/>
          <w:szCs w:val="23"/>
        </w:rPr>
      </w:pPr>
      <w:r w:rsidRPr="005246F2">
        <w:rPr>
          <w:rFonts w:ascii="仿宋_GB2312" w:eastAsia="仿宋_GB2312" w:hAnsi="宋体" w:cs="宋体" w:hint="eastAsia"/>
          <w:color w:val="333333"/>
          <w:kern w:val="0"/>
          <w:sz w:val="23"/>
          <w:szCs w:val="23"/>
        </w:rPr>
        <w:t>3.名额分配：海口市2名，其他市县各1名，承办市县可增加1名。</w:t>
      </w:r>
    </w:p>
    <w:p w:rsidR="005246F2" w:rsidRPr="005246F2" w:rsidRDefault="005246F2" w:rsidP="005246F2">
      <w:pPr>
        <w:widowControl/>
        <w:shd w:val="clear" w:color="auto" w:fill="FFFFFF"/>
        <w:spacing w:line="406" w:lineRule="atLeast"/>
        <w:ind w:firstLine="480"/>
        <w:rPr>
          <w:rFonts w:ascii="仿宋_GB2312" w:eastAsia="仿宋_GB2312" w:hAnsi="宋体" w:cs="宋体" w:hint="eastAsia"/>
          <w:color w:val="333333"/>
          <w:kern w:val="0"/>
          <w:sz w:val="23"/>
          <w:szCs w:val="23"/>
        </w:rPr>
      </w:pPr>
      <w:r w:rsidRPr="005246F2">
        <w:rPr>
          <w:rFonts w:ascii="仿宋_GB2312" w:eastAsia="仿宋_GB2312" w:hAnsi="宋体" w:cs="宋体" w:hint="eastAsia"/>
          <w:b/>
          <w:bCs/>
          <w:color w:val="333333"/>
          <w:kern w:val="0"/>
          <w:sz w:val="23"/>
        </w:rPr>
        <w:t>六、其他事项</w:t>
      </w:r>
    </w:p>
    <w:p w:rsidR="005246F2" w:rsidRPr="005246F2" w:rsidRDefault="005246F2" w:rsidP="005246F2">
      <w:pPr>
        <w:widowControl/>
        <w:shd w:val="clear" w:color="auto" w:fill="FFFFFF"/>
        <w:spacing w:line="406" w:lineRule="atLeast"/>
        <w:ind w:firstLine="480"/>
        <w:rPr>
          <w:rFonts w:ascii="仿宋_GB2312" w:eastAsia="仿宋_GB2312" w:hAnsi="宋体" w:cs="宋体" w:hint="eastAsia"/>
          <w:color w:val="333333"/>
          <w:kern w:val="0"/>
          <w:sz w:val="23"/>
          <w:szCs w:val="23"/>
        </w:rPr>
      </w:pPr>
      <w:r w:rsidRPr="005246F2">
        <w:rPr>
          <w:rFonts w:ascii="仿宋_GB2312" w:eastAsia="仿宋_GB2312" w:hAnsi="宋体" w:cs="宋体" w:hint="eastAsia"/>
          <w:color w:val="333333"/>
          <w:kern w:val="0"/>
          <w:sz w:val="23"/>
          <w:szCs w:val="23"/>
        </w:rPr>
        <w:t>1.各单位务必于4月30日前将参赛选手的课题、年级、教学设计等资料（附件1）以电子</w:t>
      </w:r>
      <w:proofErr w:type="gramStart"/>
      <w:r w:rsidRPr="005246F2">
        <w:rPr>
          <w:rFonts w:ascii="仿宋_GB2312" w:eastAsia="仿宋_GB2312" w:hAnsi="宋体" w:cs="宋体" w:hint="eastAsia"/>
          <w:color w:val="333333"/>
          <w:kern w:val="0"/>
          <w:sz w:val="23"/>
          <w:szCs w:val="23"/>
        </w:rPr>
        <w:t>稿方式</w:t>
      </w:r>
      <w:proofErr w:type="gramEnd"/>
      <w:r w:rsidRPr="005246F2">
        <w:rPr>
          <w:rFonts w:ascii="仿宋_GB2312" w:eastAsia="仿宋_GB2312" w:hAnsi="宋体" w:cs="宋体" w:hint="eastAsia"/>
          <w:color w:val="333333"/>
          <w:kern w:val="0"/>
          <w:sz w:val="23"/>
          <w:szCs w:val="23"/>
        </w:rPr>
        <w:t>发送至邮箱：hnlinyue@126.com。以上资料将发布在海南</w:t>
      </w:r>
      <w:proofErr w:type="gramStart"/>
      <w:r w:rsidRPr="005246F2">
        <w:rPr>
          <w:rFonts w:ascii="仿宋_GB2312" w:eastAsia="仿宋_GB2312" w:hAnsi="宋体" w:cs="宋体" w:hint="eastAsia"/>
          <w:color w:val="333333"/>
          <w:kern w:val="0"/>
          <w:sz w:val="23"/>
          <w:szCs w:val="23"/>
        </w:rPr>
        <w:t>教研网</w:t>
      </w:r>
      <w:proofErr w:type="gramEnd"/>
      <w:r w:rsidRPr="005246F2">
        <w:rPr>
          <w:rFonts w:ascii="仿宋_GB2312" w:eastAsia="仿宋_GB2312" w:hAnsi="宋体" w:cs="宋体" w:hint="eastAsia"/>
          <w:color w:val="333333"/>
          <w:kern w:val="0"/>
          <w:sz w:val="23"/>
          <w:szCs w:val="23"/>
        </w:rPr>
        <w:t>“思想品德”频道。</w:t>
      </w:r>
    </w:p>
    <w:p w:rsidR="005246F2" w:rsidRPr="005246F2" w:rsidRDefault="005246F2" w:rsidP="005246F2">
      <w:pPr>
        <w:widowControl/>
        <w:shd w:val="clear" w:color="auto" w:fill="FFFFFF"/>
        <w:spacing w:line="406" w:lineRule="atLeast"/>
        <w:ind w:firstLine="480"/>
        <w:rPr>
          <w:rFonts w:ascii="仿宋_GB2312" w:eastAsia="仿宋_GB2312" w:hAnsi="宋体" w:cs="宋体" w:hint="eastAsia"/>
          <w:color w:val="333333"/>
          <w:kern w:val="0"/>
          <w:sz w:val="23"/>
          <w:szCs w:val="23"/>
        </w:rPr>
      </w:pPr>
      <w:r w:rsidRPr="005246F2">
        <w:rPr>
          <w:rFonts w:ascii="仿宋_GB2312" w:eastAsia="仿宋_GB2312" w:hAnsi="宋体" w:cs="宋体" w:hint="eastAsia"/>
          <w:color w:val="333333"/>
          <w:kern w:val="0"/>
          <w:sz w:val="23"/>
          <w:szCs w:val="23"/>
        </w:rPr>
        <w:t>2.市县教师</w:t>
      </w:r>
      <w:proofErr w:type="gramStart"/>
      <w:r w:rsidRPr="005246F2">
        <w:rPr>
          <w:rFonts w:ascii="仿宋_GB2312" w:eastAsia="仿宋_GB2312" w:hAnsi="宋体" w:cs="宋体" w:hint="eastAsia"/>
          <w:color w:val="333333"/>
          <w:kern w:val="0"/>
          <w:sz w:val="23"/>
          <w:szCs w:val="23"/>
        </w:rPr>
        <w:t>研训机构</w:t>
      </w:r>
      <w:proofErr w:type="gramEnd"/>
      <w:r w:rsidRPr="005246F2">
        <w:rPr>
          <w:rFonts w:ascii="仿宋_GB2312" w:eastAsia="仿宋_GB2312" w:hAnsi="宋体" w:cs="宋体" w:hint="eastAsia"/>
          <w:color w:val="333333"/>
          <w:kern w:val="0"/>
          <w:sz w:val="23"/>
          <w:szCs w:val="23"/>
        </w:rPr>
        <w:t>要积极组织本市县小学《道德与法治》学科教师观摩本次活动（观摩的方式，我院将根据疫情防控的要求和实际情况，采取现场观摩或观看直播的方式进行）。</w:t>
      </w:r>
    </w:p>
    <w:p w:rsidR="005246F2" w:rsidRPr="005246F2" w:rsidRDefault="005246F2" w:rsidP="005246F2">
      <w:pPr>
        <w:widowControl/>
        <w:shd w:val="clear" w:color="auto" w:fill="FFFFFF"/>
        <w:spacing w:line="406" w:lineRule="atLeast"/>
        <w:ind w:firstLine="480"/>
        <w:rPr>
          <w:rFonts w:ascii="仿宋_GB2312" w:eastAsia="仿宋_GB2312" w:hAnsi="宋体" w:cs="宋体" w:hint="eastAsia"/>
          <w:color w:val="333333"/>
          <w:kern w:val="0"/>
          <w:sz w:val="23"/>
          <w:szCs w:val="23"/>
        </w:rPr>
      </w:pPr>
      <w:r w:rsidRPr="005246F2">
        <w:rPr>
          <w:rFonts w:ascii="仿宋_GB2312" w:eastAsia="仿宋_GB2312" w:hAnsi="宋体" w:cs="宋体" w:hint="eastAsia"/>
          <w:color w:val="333333"/>
          <w:kern w:val="0"/>
          <w:sz w:val="23"/>
          <w:szCs w:val="23"/>
        </w:rPr>
        <w:t>3.观看直播的方式：</w:t>
      </w:r>
    </w:p>
    <w:p w:rsidR="005246F2" w:rsidRPr="005246F2" w:rsidRDefault="005246F2" w:rsidP="005246F2">
      <w:pPr>
        <w:widowControl/>
        <w:shd w:val="clear" w:color="auto" w:fill="FFFFFF"/>
        <w:spacing w:line="406" w:lineRule="atLeast"/>
        <w:ind w:firstLine="480"/>
        <w:rPr>
          <w:rFonts w:ascii="仿宋_GB2312" w:eastAsia="仿宋_GB2312" w:hAnsi="宋体" w:cs="宋体" w:hint="eastAsia"/>
          <w:color w:val="333333"/>
          <w:kern w:val="0"/>
          <w:sz w:val="23"/>
          <w:szCs w:val="23"/>
        </w:rPr>
      </w:pPr>
      <w:r w:rsidRPr="005246F2">
        <w:rPr>
          <w:rFonts w:ascii="仿宋_GB2312" w:eastAsia="仿宋_GB2312" w:hAnsi="宋体" w:cs="宋体" w:hint="eastAsia"/>
          <w:color w:val="333333"/>
          <w:kern w:val="0"/>
          <w:sz w:val="23"/>
          <w:szCs w:val="23"/>
        </w:rPr>
        <w:t>登录“一起作业老师”APP或PC端，参与线上观看，线上签到。</w:t>
      </w:r>
    </w:p>
    <w:p w:rsidR="005246F2" w:rsidRPr="005246F2" w:rsidRDefault="005246F2" w:rsidP="005246F2">
      <w:pPr>
        <w:widowControl/>
        <w:shd w:val="clear" w:color="auto" w:fill="FFFFFF"/>
        <w:spacing w:line="406" w:lineRule="atLeast"/>
        <w:ind w:firstLine="480"/>
        <w:rPr>
          <w:rFonts w:ascii="仿宋_GB2312" w:eastAsia="仿宋_GB2312" w:hAnsi="宋体" w:cs="宋体" w:hint="eastAsia"/>
          <w:color w:val="333333"/>
          <w:kern w:val="0"/>
          <w:sz w:val="23"/>
          <w:szCs w:val="23"/>
        </w:rPr>
      </w:pPr>
      <w:r w:rsidRPr="005246F2">
        <w:rPr>
          <w:rFonts w:ascii="仿宋_GB2312" w:eastAsia="仿宋_GB2312" w:hAnsi="宋体" w:cs="宋体" w:hint="eastAsia"/>
          <w:color w:val="333333"/>
          <w:kern w:val="0"/>
          <w:sz w:val="23"/>
          <w:szCs w:val="23"/>
        </w:rPr>
        <w:t>（详看附件线上直播观看操作流程说明）</w:t>
      </w:r>
    </w:p>
    <w:p w:rsidR="005246F2" w:rsidRPr="005246F2" w:rsidRDefault="005246F2" w:rsidP="005246F2">
      <w:pPr>
        <w:widowControl/>
        <w:shd w:val="clear" w:color="auto" w:fill="FFFFFF"/>
        <w:spacing w:line="406" w:lineRule="atLeast"/>
        <w:ind w:firstLine="480"/>
        <w:rPr>
          <w:rFonts w:ascii="仿宋_GB2312" w:eastAsia="仿宋_GB2312" w:hAnsi="宋体" w:cs="宋体" w:hint="eastAsia"/>
          <w:color w:val="333333"/>
          <w:kern w:val="0"/>
          <w:sz w:val="23"/>
          <w:szCs w:val="23"/>
        </w:rPr>
      </w:pPr>
      <w:r w:rsidRPr="005246F2">
        <w:rPr>
          <w:rFonts w:ascii="仿宋_GB2312" w:eastAsia="仿宋_GB2312" w:hAnsi="宋体" w:cs="宋体" w:hint="eastAsia"/>
          <w:color w:val="333333"/>
          <w:kern w:val="0"/>
          <w:sz w:val="23"/>
          <w:szCs w:val="23"/>
        </w:rPr>
        <w:t>4.参加本次活动的人员（含在线观看直播的老师），我院将按相关标准给予学分登记。</w:t>
      </w:r>
    </w:p>
    <w:p w:rsidR="005246F2" w:rsidRPr="005246F2" w:rsidRDefault="005246F2" w:rsidP="005246F2">
      <w:pPr>
        <w:widowControl/>
        <w:shd w:val="clear" w:color="auto" w:fill="FFFFFF"/>
        <w:spacing w:line="406" w:lineRule="atLeast"/>
        <w:ind w:firstLine="480"/>
        <w:rPr>
          <w:rFonts w:ascii="仿宋_GB2312" w:eastAsia="仿宋_GB2312" w:hAnsi="宋体" w:cs="宋体" w:hint="eastAsia"/>
          <w:color w:val="333333"/>
          <w:kern w:val="0"/>
          <w:sz w:val="23"/>
          <w:szCs w:val="23"/>
        </w:rPr>
      </w:pPr>
      <w:r w:rsidRPr="005246F2">
        <w:rPr>
          <w:rFonts w:ascii="仿宋_GB2312" w:eastAsia="仿宋_GB2312" w:hAnsi="宋体" w:cs="宋体" w:hint="eastAsia"/>
          <w:color w:val="333333"/>
          <w:kern w:val="0"/>
          <w:sz w:val="23"/>
          <w:szCs w:val="23"/>
        </w:rPr>
        <w:t>5.5月8日10:30—11:30，在我院办公楼309</w:t>
      </w:r>
      <w:proofErr w:type="gramStart"/>
      <w:r w:rsidRPr="005246F2">
        <w:rPr>
          <w:rFonts w:ascii="仿宋_GB2312" w:eastAsia="仿宋_GB2312" w:hAnsi="宋体" w:cs="宋体" w:hint="eastAsia"/>
          <w:color w:val="333333"/>
          <w:kern w:val="0"/>
          <w:sz w:val="23"/>
          <w:szCs w:val="23"/>
        </w:rPr>
        <w:t>房安排</w:t>
      </w:r>
      <w:proofErr w:type="gramEnd"/>
      <w:r w:rsidRPr="005246F2">
        <w:rPr>
          <w:rFonts w:ascii="仿宋_GB2312" w:eastAsia="仿宋_GB2312" w:hAnsi="宋体" w:cs="宋体" w:hint="eastAsia"/>
          <w:color w:val="333333"/>
          <w:kern w:val="0"/>
          <w:sz w:val="23"/>
          <w:szCs w:val="23"/>
        </w:rPr>
        <w:t>抽签，确定参赛选手教师上课的顺序，请参赛教师按时前来抽签。（备注：如不能到场进行抽签，可委托他人抽签）</w:t>
      </w:r>
    </w:p>
    <w:p w:rsidR="005246F2" w:rsidRPr="005246F2" w:rsidRDefault="005246F2" w:rsidP="005246F2">
      <w:pPr>
        <w:widowControl/>
        <w:shd w:val="clear" w:color="auto" w:fill="FFFFFF"/>
        <w:spacing w:line="406" w:lineRule="atLeast"/>
        <w:ind w:firstLine="480"/>
        <w:rPr>
          <w:rFonts w:ascii="仿宋_GB2312" w:eastAsia="仿宋_GB2312" w:hAnsi="宋体" w:cs="宋体" w:hint="eastAsia"/>
          <w:color w:val="333333"/>
          <w:kern w:val="0"/>
          <w:sz w:val="23"/>
          <w:szCs w:val="23"/>
        </w:rPr>
      </w:pPr>
      <w:r w:rsidRPr="005246F2">
        <w:rPr>
          <w:rFonts w:ascii="仿宋_GB2312" w:eastAsia="仿宋_GB2312" w:hAnsi="宋体" w:cs="宋体" w:hint="eastAsia"/>
          <w:color w:val="333333"/>
          <w:kern w:val="0"/>
          <w:sz w:val="23"/>
          <w:szCs w:val="23"/>
        </w:rPr>
        <w:t>6.需要在康英大酒店安排食宿（</w:t>
      </w:r>
      <w:proofErr w:type="gramStart"/>
      <w:r w:rsidRPr="005246F2">
        <w:rPr>
          <w:rFonts w:ascii="仿宋_GB2312" w:eastAsia="仿宋_GB2312" w:hAnsi="宋体" w:cs="宋体" w:hint="eastAsia"/>
          <w:color w:val="333333"/>
          <w:kern w:val="0"/>
          <w:sz w:val="23"/>
          <w:szCs w:val="23"/>
        </w:rPr>
        <w:t>双标及</w:t>
      </w:r>
      <w:proofErr w:type="gramEnd"/>
      <w:r w:rsidRPr="005246F2">
        <w:rPr>
          <w:rFonts w:ascii="仿宋_GB2312" w:eastAsia="仿宋_GB2312" w:hAnsi="宋体" w:cs="宋体" w:hint="eastAsia"/>
          <w:color w:val="333333"/>
          <w:kern w:val="0"/>
          <w:sz w:val="23"/>
          <w:szCs w:val="23"/>
        </w:rPr>
        <w:t>大床房均为198元/间天，含双早；可安排用餐，自助或者围桌均可）的，以市县为单位填报活动人员食宿安排回执表（附件3），于4月30日前发送至邮箱：hnlinyue@126.com。</w:t>
      </w:r>
    </w:p>
    <w:p w:rsidR="005246F2" w:rsidRPr="005246F2" w:rsidRDefault="005246F2" w:rsidP="005246F2">
      <w:pPr>
        <w:widowControl/>
        <w:shd w:val="clear" w:color="auto" w:fill="FFFFFF"/>
        <w:spacing w:line="406" w:lineRule="atLeast"/>
        <w:ind w:firstLine="480"/>
        <w:rPr>
          <w:rFonts w:ascii="仿宋_GB2312" w:eastAsia="仿宋_GB2312" w:hAnsi="宋体" w:cs="宋体" w:hint="eastAsia"/>
          <w:color w:val="333333"/>
          <w:kern w:val="0"/>
          <w:sz w:val="23"/>
          <w:szCs w:val="23"/>
        </w:rPr>
      </w:pPr>
      <w:r w:rsidRPr="005246F2">
        <w:rPr>
          <w:rFonts w:ascii="仿宋_GB2312" w:eastAsia="仿宋_GB2312" w:hAnsi="宋体" w:cs="宋体" w:hint="eastAsia"/>
          <w:color w:val="333333"/>
          <w:kern w:val="0"/>
          <w:sz w:val="23"/>
          <w:szCs w:val="23"/>
        </w:rPr>
        <w:t>7.我院项目联系人：李老师，36652780；林老师，36652791。</w:t>
      </w:r>
    </w:p>
    <w:p w:rsidR="005246F2" w:rsidRPr="005246F2" w:rsidRDefault="005246F2" w:rsidP="005246F2">
      <w:pPr>
        <w:widowControl/>
        <w:shd w:val="clear" w:color="auto" w:fill="FFFFFF"/>
        <w:spacing w:line="406" w:lineRule="atLeast"/>
        <w:ind w:firstLine="480"/>
        <w:rPr>
          <w:rFonts w:ascii="仿宋_GB2312" w:eastAsia="仿宋_GB2312" w:hAnsi="宋体" w:cs="宋体" w:hint="eastAsia"/>
          <w:color w:val="333333"/>
          <w:kern w:val="0"/>
          <w:sz w:val="23"/>
          <w:szCs w:val="23"/>
        </w:rPr>
      </w:pPr>
    </w:p>
    <w:p w:rsidR="005246F2" w:rsidRPr="005246F2" w:rsidRDefault="005246F2" w:rsidP="005246F2">
      <w:pPr>
        <w:widowControl/>
        <w:shd w:val="clear" w:color="auto" w:fill="FFFFFF"/>
        <w:spacing w:line="406" w:lineRule="atLeast"/>
        <w:ind w:firstLine="480"/>
        <w:rPr>
          <w:rFonts w:ascii="仿宋_GB2312" w:eastAsia="仿宋_GB2312" w:hAnsi="宋体" w:cs="宋体" w:hint="eastAsia"/>
          <w:color w:val="333333"/>
          <w:kern w:val="0"/>
          <w:sz w:val="23"/>
          <w:szCs w:val="23"/>
        </w:rPr>
      </w:pPr>
      <w:r w:rsidRPr="005246F2">
        <w:rPr>
          <w:rFonts w:ascii="仿宋_GB2312" w:eastAsia="仿宋_GB2312" w:hAnsi="宋体" w:cs="宋体" w:hint="eastAsia"/>
          <w:color w:val="333333"/>
          <w:kern w:val="0"/>
          <w:sz w:val="23"/>
          <w:szCs w:val="23"/>
        </w:rPr>
        <w:t>附件：</w:t>
      </w:r>
    </w:p>
    <w:p w:rsidR="005246F2" w:rsidRPr="005246F2" w:rsidRDefault="005246F2" w:rsidP="005246F2">
      <w:pPr>
        <w:widowControl/>
        <w:shd w:val="clear" w:color="auto" w:fill="FFFFFF"/>
        <w:spacing w:line="406" w:lineRule="atLeast"/>
        <w:ind w:firstLine="480"/>
        <w:rPr>
          <w:rFonts w:ascii="仿宋_GB2312" w:eastAsia="仿宋_GB2312" w:hAnsi="宋体" w:cs="宋体" w:hint="eastAsia"/>
          <w:color w:val="333333"/>
          <w:kern w:val="0"/>
          <w:sz w:val="23"/>
          <w:szCs w:val="23"/>
        </w:rPr>
      </w:pPr>
      <w:r w:rsidRPr="005246F2">
        <w:rPr>
          <w:rFonts w:ascii="仿宋_GB2312" w:eastAsia="仿宋_GB2312" w:hAnsi="宋体" w:cs="宋体" w:hint="eastAsia"/>
          <w:color w:val="333333"/>
          <w:kern w:val="0"/>
          <w:sz w:val="23"/>
          <w:szCs w:val="23"/>
        </w:rPr>
        <w:t>1.海南省2021年小学道德与法治学科课堂教学评比报名表</w:t>
      </w:r>
    </w:p>
    <w:p w:rsidR="005246F2" w:rsidRPr="005246F2" w:rsidRDefault="005246F2" w:rsidP="005246F2">
      <w:pPr>
        <w:widowControl/>
        <w:shd w:val="clear" w:color="auto" w:fill="FFFFFF"/>
        <w:spacing w:line="406" w:lineRule="atLeast"/>
        <w:ind w:firstLine="480"/>
        <w:rPr>
          <w:rFonts w:ascii="仿宋_GB2312" w:eastAsia="仿宋_GB2312" w:hAnsi="宋体" w:cs="宋体" w:hint="eastAsia"/>
          <w:color w:val="333333"/>
          <w:kern w:val="0"/>
          <w:sz w:val="23"/>
          <w:szCs w:val="23"/>
        </w:rPr>
      </w:pPr>
      <w:r w:rsidRPr="005246F2">
        <w:rPr>
          <w:rFonts w:ascii="仿宋_GB2312" w:eastAsia="仿宋_GB2312" w:hAnsi="宋体" w:cs="宋体" w:hint="eastAsia"/>
          <w:color w:val="333333"/>
          <w:kern w:val="0"/>
          <w:sz w:val="23"/>
          <w:szCs w:val="23"/>
        </w:rPr>
        <w:t>2.海南省小学品德卓越教师张卫胜工作室成员名单</w:t>
      </w:r>
    </w:p>
    <w:p w:rsidR="005246F2" w:rsidRPr="005246F2" w:rsidRDefault="005246F2" w:rsidP="005246F2">
      <w:pPr>
        <w:widowControl/>
        <w:shd w:val="clear" w:color="auto" w:fill="FFFFFF"/>
        <w:spacing w:line="406" w:lineRule="atLeast"/>
        <w:ind w:firstLine="480"/>
        <w:rPr>
          <w:rFonts w:ascii="仿宋_GB2312" w:eastAsia="仿宋_GB2312" w:hAnsi="宋体" w:cs="宋体" w:hint="eastAsia"/>
          <w:color w:val="333333"/>
          <w:kern w:val="0"/>
          <w:sz w:val="23"/>
          <w:szCs w:val="23"/>
        </w:rPr>
      </w:pPr>
      <w:r w:rsidRPr="005246F2">
        <w:rPr>
          <w:rFonts w:ascii="仿宋_GB2312" w:eastAsia="仿宋_GB2312" w:hAnsi="宋体" w:cs="宋体" w:hint="eastAsia"/>
          <w:color w:val="333333"/>
          <w:kern w:val="0"/>
          <w:sz w:val="23"/>
          <w:szCs w:val="23"/>
        </w:rPr>
        <w:t>3.海南省2021年小学道德与法治学科课堂教学评比观摩活动人员食宿安排回执表</w:t>
      </w:r>
    </w:p>
    <w:p w:rsidR="005246F2" w:rsidRPr="005246F2" w:rsidRDefault="005246F2" w:rsidP="005246F2">
      <w:pPr>
        <w:widowControl/>
        <w:shd w:val="clear" w:color="auto" w:fill="FFFFFF"/>
        <w:spacing w:line="406" w:lineRule="atLeast"/>
        <w:ind w:firstLine="480"/>
        <w:rPr>
          <w:rFonts w:ascii="仿宋_GB2312" w:eastAsia="仿宋_GB2312" w:hAnsi="宋体" w:cs="宋体" w:hint="eastAsia"/>
          <w:color w:val="333333"/>
          <w:kern w:val="0"/>
          <w:sz w:val="23"/>
          <w:szCs w:val="23"/>
        </w:rPr>
      </w:pPr>
    </w:p>
    <w:p w:rsidR="005246F2" w:rsidRPr="005246F2" w:rsidRDefault="005246F2" w:rsidP="005246F2">
      <w:pPr>
        <w:widowControl/>
        <w:shd w:val="clear" w:color="auto" w:fill="FFFFFF"/>
        <w:spacing w:line="406" w:lineRule="atLeast"/>
        <w:jc w:val="center"/>
        <w:rPr>
          <w:rFonts w:ascii="仿宋_GB2312" w:eastAsia="仿宋_GB2312" w:hAnsi="宋体" w:cs="宋体" w:hint="eastAsia"/>
          <w:color w:val="333333"/>
          <w:kern w:val="0"/>
          <w:sz w:val="23"/>
          <w:szCs w:val="23"/>
        </w:rPr>
      </w:pPr>
      <w:r w:rsidRPr="005246F2">
        <w:rPr>
          <w:rFonts w:ascii="仿宋_GB2312" w:eastAsia="仿宋_GB2312" w:hAnsi="宋体" w:cs="宋体" w:hint="eastAsia"/>
          <w:color w:val="333333"/>
          <w:kern w:val="0"/>
          <w:sz w:val="23"/>
          <w:szCs w:val="23"/>
        </w:rPr>
        <w:t>海南省教育研究培训院</w:t>
      </w:r>
    </w:p>
    <w:p w:rsidR="005246F2" w:rsidRPr="005246F2" w:rsidRDefault="005246F2" w:rsidP="005246F2">
      <w:pPr>
        <w:widowControl/>
        <w:shd w:val="clear" w:color="auto" w:fill="FFFFFF"/>
        <w:spacing w:line="406" w:lineRule="atLeast"/>
        <w:jc w:val="center"/>
        <w:rPr>
          <w:rFonts w:ascii="仿宋_GB2312" w:eastAsia="仿宋_GB2312" w:hAnsi="宋体" w:cs="宋体" w:hint="eastAsia"/>
          <w:color w:val="333333"/>
          <w:kern w:val="0"/>
          <w:sz w:val="23"/>
          <w:szCs w:val="23"/>
        </w:rPr>
      </w:pPr>
      <w:r w:rsidRPr="005246F2">
        <w:rPr>
          <w:rFonts w:ascii="仿宋_GB2312" w:eastAsia="仿宋_GB2312" w:hAnsi="宋体" w:cs="宋体" w:hint="eastAsia"/>
          <w:color w:val="333333"/>
          <w:kern w:val="0"/>
          <w:sz w:val="23"/>
          <w:szCs w:val="23"/>
        </w:rPr>
        <w:t>2021年4月22日</w:t>
      </w:r>
    </w:p>
    <w:p w:rsidR="00CF5C5C" w:rsidRDefault="00CF5C5C"/>
    <w:sectPr w:rsidR="00CF5C5C" w:rsidSect="00CF5C5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246F2"/>
    <w:rsid w:val="005246F2"/>
    <w:rsid w:val="00CF5C5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5C5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246F2"/>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246F2"/>
    <w:rPr>
      <w:b/>
      <w:bCs/>
    </w:rPr>
  </w:style>
  <w:style w:type="character" w:styleId="a5">
    <w:name w:val="Hyperlink"/>
    <w:basedOn w:val="a0"/>
    <w:uiPriority w:val="99"/>
    <w:semiHidden/>
    <w:unhideWhenUsed/>
    <w:rsid w:val="005246F2"/>
    <w:rPr>
      <w:color w:val="0000FF"/>
      <w:u w:val="single"/>
    </w:rPr>
  </w:style>
  <w:style w:type="paragraph" w:styleId="a6">
    <w:name w:val="Balloon Text"/>
    <w:basedOn w:val="a"/>
    <w:link w:val="Char"/>
    <w:uiPriority w:val="99"/>
    <w:semiHidden/>
    <w:unhideWhenUsed/>
    <w:rsid w:val="005246F2"/>
    <w:rPr>
      <w:sz w:val="18"/>
      <w:szCs w:val="18"/>
    </w:rPr>
  </w:style>
  <w:style w:type="character" w:customStyle="1" w:styleId="Char">
    <w:name w:val="批注框文本 Char"/>
    <w:basedOn w:val="a0"/>
    <w:link w:val="a6"/>
    <w:uiPriority w:val="99"/>
    <w:semiHidden/>
    <w:rsid w:val="005246F2"/>
    <w:rPr>
      <w:sz w:val="18"/>
      <w:szCs w:val="18"/>
    </w:rPr>
  </w:style>
</w:styles>
</file>

<file path=word/webSettings.xml><?xml version="1.0" encoding="utf-8"?>
<w:webSettings xmlns:r="http://schemas.openxmlformats.org/officeDocument/2006/relationships" xmlns:w="http://schemas.openxmlformats.org/wordprocessingml/2006/main">
  <w:divs>
    <w:div w:id="1948196952">
      <w:bodyDiv w:val="1"/>
      <w:marLeft w:val="0"/>
      <w:marRight w:val="0"/>
      <w:marTop w:val="0"/>
      <w:marBottom w:val="0"/>
      <w:divBdr>
        <w:top w:val="none" w:sz="0" w:space="0" w:color="auto"/>
        <w:left w:val="none" w:sz="0" w:space="0" w:color="auto"/>
        <w:bottom w:val="none" w:sz="0" w:space="0" w:color="auto"/>
        <w:right w:val="none" w:sz="0" w:space="0" w:color="auto"/>
      </w:divBdr>
      <w:divsChild>
        <w:div w:id="371643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260</Words>
  <Characters>1486</Characters>
  <Application>Microsoft Office Word</Application>
  <DocSecurity>0</DocSecurity>
  <Lines>12</Lines>
  <Paragraphs>3</Paragraphs>
  <ScaleCrop>false</ScaleCrop>
  <Company>Micorosoft</Company>
  <LinksUpToDate>false</LinksUpToDate>
  <CharactersWithSpaces>1743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Micorosoft</dc:creator>
  <cp:lastModifiedBy>Micorosoft</cp:lastModifiedBy>
  <cp:revision>1</cp:revision>
  <dcterms:created xsi:type="dcterms:W3CDTF">2021-04-25T01:25:00Z</dcterms:created>
  <dcterms:modified xsi:type="dcterms:W3CDTF">2021-04-25T01:28:00Z</dcterms:modified>
</cp:coreProperties>
</file>