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第一章  从世界看中国</w:t>
      </w:r>
    </w:p>
    <w:p>
      <w:pPr>
        <w:jc w:val="center"/>
        <w:rPr>
          <w:rFonts w:hint="default" w:eastAsia="宋体"/>
          <w:b/>
          <w:bCs/>
          <w:sz w:val="28"/>
          <w:szCs w:val="28"/>
          <w:lang w:val="en-US" w:eastAsia="zh-CN"/>
        </w:rPr>
      </w:pPr>
      <w:r>
        <w:rPr>
          <w:rFonts w:hint="eastAsia"/>
          <w:b/>
          <w:bCs/>
          <w:sz w:val="28"/>
          <w:szCs w:val="28"/>
        </w:rPr>
        <w:t>第</w:t>
      </w:r>
      <w:r>
        <w:rPr>
          <w:rFonts w:hint="eastAsia"/>
          <w:b/>
          <w:bCs/>
          <w:sz w:val="28"/>
          <w:szCs w:val="28"/>
          <w:lang w:val="en-US" w:eastAsia="zh-CN"/>
        </w:rPr>
        <w:t>二</w:t>
      </w:r>
      <w:r>
        <w:rPr>
          <w:rFonts w:hint="eastAsia"/>
          <w:b/>
          <w:bCs/>
          <w:sz w:val="28"/>
          <w:szCs w:val="28"/>
        </w:rPr>
        <w:t xml:space="preserve">节 </w:t>
      </w:r>
      <w:r>
        <w:rPr>
          <w:rFonts w:hint="eastAsia"/>
          <w:b/>
          <w:bCs/>
          <w:sz w:val="28"/>
          <w:szCs w:val="28"/>
          <w:lang w:val="en-US" w:eastAsia="zh-CN"/>
        </w:rPr>
        <w:t>人口</w:t>
      </w:r>
    </w:p>
    <w:p>
      <w:pPr>
        <w:rPr>
          <w:rFonts w:hint="default" w:ascii="Times New Roman" w:hAnsi="宋体" w:eastAsia="宋体"/>
          <w:b/>
          <w:bCs/>
          <w:color w:val="000000" w:themeColor="text1"/>
          <w:lang w:val="en-US" w:eastAsia="zh-CN"/>
          <w14:textFill>
            <w14:solidFill>
              <w14:schemeClr w14:val="tx1"/>
            </w14:solidFill>
          </w14:textFill>
        </w:rPr>
      </w:pPr>
      <w:r>
        <w:rPr>
          <w:rFonts w:hint="eastAsia" w:hAnsi="宋体"/>
          <w:b/>
          <w:bCs/>
          <w:color w:val="000000" w:themeColor="text1"/>
          <w:lang w:val="en-US" w:eastAsia="zh-CN"/>
          <w14:textFill>
            <w14:solidFill>
              <w14:schemeClr w14:val="tx1"/>
            </w14:solidFill>
          </w14:textFill>
        </w:rPr>
        <w:t>一、单项选择题</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　　</w:t>
      </w:r>
      <w:r>
        <w:rPr>
          <w:rFonts w:ascii="Times New Roman" w:hAnsi="楷体" w:eastAsia="楷体"/>
          <w:color w:val="000000" w:themeColor="text1"/>
          <w14:textFill>
            <w14:solidFill>
              <w14:schemeClr w14:val="tx1"/>
            </w14:solidFill>
          </w14:textFill>
        </w:rPr>
        <w:t>下图是反映中华人民共和国成立以来不同时期的人口问题或人口政策的一组漫画。读图</w:t>
      </w:r>
      <w:r>
        <w:rPr>
          <w:rFonts w:ascii="Times New Roman" w:hAnsi="宋体"/>
          <w:color w:val="000000" w:themeColor="text1"/>
          <w14:textFill>
            <w14:solidFill>
              <w14:schemeClr w14:val="tx1"/>
            </w14:solidFill>
          </w14:textFill>
        </w:rPr>
        <w:t>,完成</w:t>
      </w:r>
      <w:r>
        <w:rPr>
          <w:rFonts w:hint="eastAsia" w:hAnsi="宋体"/>
          <w:color w:val="000000" w:themeColor="text1"/>
          <w:lang w:val="en-US" w:eastAsia="zh-CN"/>
          <w14:textFill>
            <w14:solidFill>
              <w14:schemeClr w14:val="tx1"/>
            </w14:solidFill>
          </w14:textFill>
        </w:rPr>
        <w:t>下面小</w:t>
      </w:r>
      <w:r>
        <w:rPr>
          <w:rFonts w:ascii="Times New Roman" w:hAnsi="宋体"/>
          <w:color w:val="000000" w:themeColor="text1"/>
          <w14:textFill>
            <w14:solidFill>
              <w14:schemeClr w14:val="tx1"/>
            </w14:solidFill>
          </w14:textFill>
        </w:rPr>
        <w:t>题。</w:t>
      </w:r>
    </w:p>
    <w:p>
      <w:pPr>
        <w:jc w:val="cente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drawing>
          <wp:inline distT="0" distB="0" distL="0" distR="0">
            <wp:extent cx="2915920" cy="719455"/>
            <wp:effectExtent l="0" t="0" r="10160" b="12065"/>
            <wp:docPr id="107" name="image4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42.jpeg" descr=" "/>
                    <pic:cNvPicPr>
                      <a:picLocks noChangeAspect="1"/>
                    </pic:cNvPicPr>
                  </pic:nvPicPr>
                  <pic:blipFill>
                    <a:blip r:embed="rId5" cstate="print"/>
                    <a:stretch>
                      <a:fillRect/>
                    </a:stretch>
                  </pic:blipFill>
                  <pic:spPr>
                    <a:xfrm>
                      <a:off x="0" y="0"/>
                      <a:ext cx="2916000" cy="720000"/>
                    </a:xfrm>
                    <a:prstGeom prst="rect">
                      <a:avLst/>
                    </a:prstGeom>
                  </pic:spPr>
                </pic:pic>
              </a:graphicData>
            </a:graphic>
          </wp:inline>
        </w:drawing>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下列关于我国人口的说法错误的是(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我国是世界上人口最多的国家</w:t>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近年来我国劳动年龄人口数量下降,老年人口比重上升</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开放二孩政策是因为我国人口呈现负增长</w:t>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计划生育可以缓解人口增长过快的问题</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能正确反映我国人口问题及对应政策发展变化过程的排序是(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b</w:t>
      </w:r>
      <w:r>
        <w:rPr>
          <w:rFonts w:ascii="Times New Roman" w:hAnsi="宋体"/>
          <w:color w:val="000000" w:themeColor="text1"/>
          <w14:textFill>
            <w14:solidFill>
              <w14:schemeClr w14:val="tx1"/>
            </w14:solidFill>
          </w14:textFill>
        </w:rPr>
        <w:tab/>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d</w:t>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d</w:t>
      </w:r>
      <w:r>
        <w:rPr>
          <w:rFonts w:ascii="Times New Roman" w:hAnsi="宋体"/>
          <w:color w:val="000000" w:themeColor="text1"/>
          <w14:textFill>
            <w14:solidFill>
              <w14:schemeClr w14:val="tx1"/>
            </w14:solidFill>
          </w14:textFill>
        </w:rPr>
        <w:tab/>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c</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3</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一个国家人口政策的制定与调整说明(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①</w:t>
      </w:r>
      <w:r>
        <w:rPr>
          <w:rFonts w:ascii="Times New Roman" w:hAnsi="宋体"/>
          <w:color w:val="000000" w:themeColor="text1"/>
          <w14:textFill>
            <w14:solidFill>
              <w14:schemeClr w14:val="tx1"/>
            </w14:solidFill>
          </w14:textFill>
        </w:rPr>
        <w:t>人口政策只能解决人口增长问题　</w:t>
      </w:r>
      <w:r>
        <w:rPr>
          <w:rFonts w:hint="eastAsia" w:ascii="宋体" w:hAnsi="宋体" w:cs="宋体"/>
          <w:color w:val="000000" w:themeColor="text1"/>
          <w14:textFill>
            <w14:solidFill>
              <w14:schemeClr w14:val="tx1"/>
            </w14:solidFill>
          </w14:textFill>
        </w:rPr>
        <w:t>②</w:t>
      </w:r>
      <w:r>
        <w:rPr>
          <w:rFonts w:ascii="Times New Roman" w:hAnsi="宋体"/>
          <w:color w:val="000000" w:themeColor="text1"/>
          <w14:textFill>
            <w14:solidFill>
              <w14:schemeClr w14:val="tx1"/>
            </w14:solidFill>
          </w14:textFill>
        </w:rPr>
        <w:t>人口政策要适应社会发展需求　</w:t>
      </w:r>
      <w:r>
        <w:rPr>
          <w:rFonts w:hint="eastAsia" w:ascii="宋体" w:hAnsi="宋体" w:cs="宋体"/>
          <w:color w:val="000000" w:themeColor="text1"/>
          <w14:textFill>
            <w14:solidFill>
              <w14:schemeClr w14:val="tx1"/>
            </w14:solidFill>
          </w14:textFill>
        </w:rPr>
        <w:t>③</w:t>
      </w:r>
      <w:r>
        <w:rPr>
          <w:rFonts w:ascii="Times New Roman" w:hAnsi="宋体"/>
          <w:color w:val="000000" w:themeColor="text1"/>
          <w14:textFill>
            <w14:solidFill>
              <w14:schemeClr w14:val="tx1"/>
            </w14:solidFill>
          </w14:textFill>
        </w:rPr>
        <w:t>人口政策应与资源、环境相协调　</w:t>
      </w:r>
      <w:r>
        <w:rPr>
          <w:rFonts w:hint="eastAsia" w:ascii="宋体" w:hAnsi="宋体" w:cs="宋体"/>
          <w:color w:val="000000" w:themeColor="text1"/>
          <w14:textFill>
            <w14:solidFill>
              <w14:schemeClr w14:val="tx1"/>
            </w14:solidFill>
          </w14:textFill>
        </w:rPr>
        <w:t>④</w:t>
      </w:r>
      <w:r>
        <w:rPr>
          <w:rFonts w:ascii="Times New Roman" w:hAnsi="宋体"/>
          <w:color w:val="000000" w:themeColor="text1"/>
          <w14:textFill>
            <w14:solidFill>
              <w14:schemeClr w14:val="tx1"/>
            </w14:solidFill>
          </w14:textFill>
        </w:rPr>
        <w:t>人口增长应与经济发展相适应</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①②③</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①②④</w:t>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①③④</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②③④</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　　</w:t>
      </w:r>
      <w:bookmarkStart w:id="0" w:name="_GoBack"/>
      <w:r>
        <w:rPr>
          <w:rFonts w:ascii="Times New Roman" w:hAnsi="楷体" w:eastAsia="楷体"/>
          <w:color w:val="000000" w:themeColor="text1"/>
          <w14:textFill>
            <w14:solidFill>
              <w14:schemeClr w14:val="tx1"/>
            </w14:solidFill>
          </w14:textFill>
        </w:rPr>
        <w:t>下图反映了我国人口分布状况</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读图</w:t>
      </w:r>
      <w:r>
        <w:rPr>
          <w:rFonts w:ascii="Times New Roman" w:hAnsi="宋体"/>
          <w:color w:val="000000" w:themeColor="text1"/>
          <w14:textFill>
            <w14:solidFill>
              <w14:schemeClr w14:val="tx1"/>
            </w14:solidFill>
          </w14:textFill>
        </w:rPr>
        <w:t>,回答</w:t>
      </w:r>
      <w:r>
        <w:rPr>
          <w:rFonts w:hint="eastAsia" w:hAnsi="宋体"/>
          <w:color w:val="000000" w:themeColor="text1"/>
          <w:lang w:val="en-US" w:eastAsia="zh-CN"/>
          <w14:textFill>
            <w14:solidFill>
              <w14:schemeClr w14:val="tx1"/>
            </w14:solidFill>
          </w14:textFill>
        </w:rPr>
        <w:t>下面小</w:t>
      </w:r>
      <w:r>
        <w:rPr>
          <w:rFonts w:ascii="Times New Roman" w:hAnsi="宋体"/>
          <w:color w:val="000000" w:themeColor="text1"/>
          <w14:textFill>
            <w14:solidFill>
              <w14:schemeClr w14:val="tx1"/>
            </w14:solidFill>
          </w14:textFill>
        </w:rPr>
        <w:t>题。</w:t>
      </w:r>
    </w:p>
    <w:p>
      <w:pPr>
        <w:jc w:val="cente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drawing>
          <wp:inline distT="0" distB="0" distL="0" distR="0">
            <wp:extent cx="1720215" cy="1343660"/>
            <wp:effectExtent l="0" t="0" r="1905" b="12700"/>
            <wp:docPr id="109" name="image4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46.jpeg" descr=" "/>
                    <pic:cNvPicPr>
                      <a:picLocks noChangeAspect="1"/>
                    </pic:cNvPicPr>
                  </pic:nvPicPr>
                  <pic:blipFill>
                    <a:blip r:embed="rId6" cstate="print"/>
                    <a:stretch>
                      <a:fillRect/>
                    </a:stretch>
                  </pic:blipFill>
                  <pic:spPr>
                    <a:xfrm>
                      <a:off x="0" y="0"/>
                      <a:ext cx="1720215" cy="1343660"/>
                    </a:xfrm>
                    <a:prstGeom prst="rect">
                      <a:avLst/>
                    </a:prstGeom>
                  </pic:spPr>
                </pic:pic>
              </a:graphicData>
            </a:graphic>
          </wp:inline>
        </w:drawing>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图中AB线是我国的人口地理分界线,其中B对应的是我国的(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黑河</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曲靖</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贵阳</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腾冲</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我国人口密度最小的省级行政区域是(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青海</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新疆</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西藏</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云南</w:t>
      </w:r>
    </w:p>
    <w:bookmarkEnd w:id="0"/>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下列关于我国人口的分布,说法</w:t>
      </w:r>
      <w:r>
        <w:rPr>
          <w:rFonts w:ascii="Times New Roman" w:hAnsi="宋体"/>
          <w:b/>
          <w:bCs/>
          <w:color w:val="000000" w:themeColor="text1"/>
          <w14:textFill>
            <w14:solidFill>
              <w14:schemeClr w14:val="tx1"/>
            </w14:solidFill>
          </w14:textFill>
        </w:rPr>
        <w:t>错误</w:t>
      </w:r>
      <w:r>
        <w:rPr>
          <w:rFonts w:ascii="Times New Roman" w:hAnsi="宋体"/>
          <w:color w:val="000000" w:themeColor="text1"/>
          <w14:textFill>
            <w14:solidFill>
              <w14:schemeClr w14:val="tx1"/>
            </w14:solidFill>
          </w14:textFill>
        </w:rPr>
        <w:t xml:space="preserve">的是(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东部地区人口多,西部地区人口少</w:t>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高原地区人口少,平原地区人口多</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沿海地区人口多,内陆干旱地区人口少</w:t>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农村人口稠密,城市人口稀疏</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　　2020</w:t>
      </w:r>
      <w:r>
        <w:rPr>
          <w:rFonts w:ascii="Times New Roman" w:hAnsi="楷体" w:eastAsia="楷体"/>
          <w:color w:val="000000" w:themeColor="text1"/>
          <w14:textFill>
            <w14:solidFill>
              <w14:schemeClr w14:val="tx1"/>
            </w14:solidFill>
          </w14:textFill>
        </w:rPr>
        <w:t>年</w:t>
      </w:r>
      <w:r>
        <w:rPr>
          <w:rFonts w:ascii="Times New Roman" w:hAnsi="宋体"/>
          <w:color w:val="000000" w:themeColor="text1"/>
          <w14:textFill>
            <w14:solidFill>
              <w14:schemeClr w14:val="tx1"/>
            </w14:solidFill>
          </w14:textFill>
        </w:rPr>
        <w:t>1</w:t>
      </w:r>
      <w:r>
        <w:rPr>
          <w:rFonts w:ascii="Times New Roman" w:hAnsi="楷体" w:eastAsia="楷体"/>
          <w:color w:val="000000" w:themeColor="text1"/>
          <w14:textFill>
            <w14:solidFill>
              <w14:schemeClr w14:val="tx1"/>
            </w14:solidFill>
          </w14:textFill>
        </w:rPr>
        <w:t>月</w:t>
      </w:r>
      <w:r>
        <w:rPr>
          <w:rFonts w:ascii="Times New Roman" w:hAnsi="宋体"/>
          <w:color w:val="000000" w:themeColor="text1"/>
          <w14:textFill>
            <w14:solidFill>
              <w14:schemeClr w14:val="tx1"/>
            </w14:solidFill>
          </w14:textFill>
        </w:rPr>
        <w:t>17</w:t>
      </w:r>
      <w:r>
        <w:rPr>
          <w:rFonts w:ascii="Times New Roman" w:hAnsi="楷体" w:eastAsia="楷体"/>
          <w:color w:val="000000" w:themeColor="text1"/>
          <w14:textFill>
            <w14:solidFill>
              <w14:schemeClr w14:val="tx1"/>
            </w14:solidFill>
          </w14:textFill>
        </w:rPr>
        <w:t>日</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国家统计局发布数据称</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中国大陆</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包括除港、澳、台及海外华侨外的</w:t>
      </w:r>
      <w:r>
        <w:rPr>
          <w:rFonts w:ascii="Times New Roman" w:hAnsi="宋体"/>
          <w:color w:val="000000" w:themeColor="text1"/>
          <w14:textFill>
            <w14:solidFill>
              <w14:schemeClr w14:val="tx1"/>
            </w14:solidFill>
          </w14:textFill>
        </w:rPr>
        <w:t>31</w:t>
      </w:r>
      <w:r>
        <w:rPr>
          <w:rFonts w:ascii="Times New Roman" w:hAnsi="楷体" w:eastAsia="楷体"/>
          <w:color w:val="000000" w:themeColor="text1"/>
          <w14:textFill>
            <w14:solidFill>
              <w14:schemeClr w14:val="tx1"/>
            </w14:solidFill>
          </w14:textFill>
        </w:rPr>
        <w:t>个省、自治区和直辖市</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总人口数突破了</w:t>
      </w:r>
      <w:r>
        <w:rPr>
          <w:rFonts w:ascii="Times New Roman" w:hAnsi="宋体"/>
          <w:color w:val="000000" w:themeColor="text1"/>
          <w14:textFill>
            <w14:solidFill>
              <w14:schemeClr w14:val="tx1"/>
            </w14:solidFill>
          </w14:textFill>
        </w:rPr>
        <w:t>14</w:t>
      </w:r>
      <w:r>
        <w:rPr>
          <w:rFonts w:ascii="Times New Roman" w:hAnsi="楷体" w:eastAsia="楷体"/>
          <w:color w:val="000000" w:themeColor="text1"/>
          <w14:textFill>
            <w14:solidFill>
              <w14:schemeClr w14:val="tx1"/>
            </w14:solidFill>
          </w14:textFill>
        </w:rPr>
        <w:t>亿。国家统计局局长宁吉喆在回答记者提问时表示</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当前的</w:t>
      </w:r>
      <w:r>
        <w:rPr>
          <w:rFonts w:ascii="Times New Roman" w:hAnsi="Times New Roman"/>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全面二孩</w:t>
      </w:r>
      <w:r>
        <w:rPr>
          <w:rFonts w:ascii="Times New Roman" w:hAnsi="Times New Roman"/>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生育政策虽然发挥了成效</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但人口出生率却未达到专家预测的结果。</w:t>
      </w:r>
      <w:r>
        <w:rPr>
          <w:rFonts w:ascii="Times New Roman" w:hAnsi="宋体"/>
          <w:color w:val="000000" w:themeColor="text1"/>
          <w14:textFill>
            <w14:solidFill>
              <w14:schemeClr w14:val="tx1"/>
            </w14:solidFill>
          </w14:textFill>
        </w:rPr>
        <w:t>据此完成</w:t>
      </w:r>
      <w:r>
        <w:rPr>
          <w:rFonts w:hint="eastAsia" w:hAnsi="宋体"/>
          <w:color w:val="000000" w:themeColor="text1"/>
          <w:lang w:val="en-US" w:eastAsia="zh-CN"/>
          <w14:textFill>
            <w14:solidFill>
              <w14:schemeClr w14:val="tx1"/>
            </w14:solidFill>
          </w14:textFill>
        </w:rPr>
        <w:t>下面小</w:t>
      </w:r>
      <w:r>
        <w:rPr>
          <w:rFonts w:ascii="Times New Roman" w:hAnsi="宋体"/>
          <w:color w:val="000000" w:themeColor="text1"/>
          <w14:textFill>
            <w14:solidFill>
              <w14:schemeClr w14:val="tx1"/>
            </w14:solidFill>
          </w14:textFill>
        </w:rPr>
        <w:t>题。</w:t>
      </w:r>
    </w:p>
    <w:p>
      <w:pPr>
        <w:rPr>
          <w:rFonts w:ascii="Times New Roman"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7</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全面放开二孩后,人口出生率并没有达到专家预测结果的原因是(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①</w:t>
      </w:r>
      <w:r>
        <w:rPr>
          <w:rFonts w:ascii="Times New Roman" w:hAnsi="宋体"/>
          <w:color w:val="000000" w:themeColor="text1"/>
          <w14:textFill>
            <w14:solidFill>
              <w14:schemeClr w14:val="tx1"/>
            </w14:solidFill>
          </w14:textFill>
        </w:rPr>
        <w:t>房价高涨,养老负担重,生育意愿下滑　</w:t>
      </w:r>
      <w:r>
        <w:rPr>
          <w:rFonts w:hint="eastAsia" w:ascii="宋体" w:hAnsi="宋体" w:cs="宋体"/>
          <w:color w:val="000000" w:themeColor="text1"/>
          <w14:textFill>
            <w14:solidFill>
              <w14:schemeClr w14:val="tx1"/>
            </w14:solidFill>
          </w14:textFill>
        </w:rPr>
        <w:t>②</w:t>
      </w:r>
      <w:r>
        <w:rPr>
          <w:rFonts w:ascii="Times New Roman" w:hAnsi="宋体"/>
          <w:color w:val="000000" w:themeColor="text1"/>
          <w14:textFill>
            <w14:solidFill>
              <w14:schemeClr w14:val="tx1"/>
            </w14:solidFill>
          </w14:textFill>
        </w:rPr>
        <w:t>社会发展日渐成熟,观念进步,女性自主意识更强　</w:t>
      </w:r>
      <w:r>
        <w:rPr>
          <w:rFonts w:hint="eastAsia" w:ascii="宋体" w:hAnsi="宋体" w:cs="宋体"/>
          <w:color w:val="000000" w:themeColor="text1"/>
          <w14:textFill>
            <w14:solidFill>
              <w14:schemeClr w14:val="tx1"/>
            </w14:solidFill>
          </w14:textFill>
        </w:rPr>
        <w:t>③</w:t>
      </w:r>
      <w:r>
        <w:rPr>
          <w:rFonts w:ascii="Times New Roman" w:hAnsi="宋体"/>
          <w:color w:val="000000" w:themeColor="text1"/>
          <w14:textFill>
            <w14:solidFill>
              <w14:schemeClr w14:val="tx1"/>
            </w14:solidFill>
          </w14:textFill>
        </w:rPr>
        <w:t>家庭的社会功能地位日渐减弱　</w:t>
      </w:r>
      <w:r>
        <w:rPr>
          <w:rFonts w:hint="eastAsia" w:ascii="宋体" w:hAnsi="宋体" w:cs="宋体"/>
          <w:color w:val="000000" w:themeColor="text1"/>
          <w14:textFill>
            <w14:solidFill>
              <w14:schemeClr w14:val="tx1"/>
            </w14:solidFill>
          </w14:textFill>
        </w:rPr>
        <w:t>④</w:t>
      </w:r>
      <w:r>
        <w:rPr>
          <w:rFonts w:ascii="Times New Roman" w:hAnsi="宋体"/>
          <w:color w:val="000000" w:themeColor="text1"/>
          <w14:textFill>
            <w14:solidFill>
              <w14:schemeClr w14:val="tx1"/>
            </w14:solidFill>
          </w14:textFill>
        </w:rPr>
        <w:t>丁克族不断增多,加剧生育危机</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①③④</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①②③</w:t>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②③④</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①②③④</w:t>
      </w:r>
    </w:p>
    <w:p>
      <w:pPr>
        <w:rPr>
          <w:rFonts w:ascii="Times New Roman"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8</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相对于出生人口的不断锐减,更危险的是人口结构的失衡。我国人口结构失衡的影响不包括(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人口红利逐渐消失</w:t>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高端制造业迅速发展</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低端制造业面临向发展中国家外迁的压力</w:t>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加重社会养老负担</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drawing>
          <wp:anchor distT="0" distB="0" distL="0" distR="0" simplePos="0" relativeHeight="251659264" behindDoc="1" locked="0" layoutInCell="1" allowOverlap="1">
            <wp:simplePos x="0" y="0"/>
            <wp:positionH relativeFrom="column">
              <wp:posOffset>3441065</wp:posOffset>
            </wp:positionH>
            <wp:positionV relativeFrom="paragraph">
              <wp:posOffset>347980</wp:posOffset>
            </wp:positionV>
            <wp:extent cx="1780540" cy="1478280"/>
            <wp:effectExtent l="0" t="0" r="2540" b="0"/>
            <wp:wrapTight wrapText="bothSides">
              <wp:wrapPolygon>
                <wp:start x="0" y="0"/>
                <wp:lineTo x="0" y="21377"/>
                <wp:lineTo x="21446" y="21377"/>
                <wp:lineTo x="21446" y="0"/>
                <wp:lineTo x="0" y="0"/>
              </wp:wrapPolygon>
            </wp:wrapTight>
            <wp:docPr id="112" name="image49.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49.jpeg" descr=" "/>
                    <pic:cNvPicPr>
                      <a:picLocks noChangeAspect="1"/>
                    </pic:cNvPicPr>
                  </pic:nvPicPr>
                  <pic:blipFill>
                    <a:blip r:embed="rId7" cstate="print"/>
                    <a:stretch>
                      <a:fillRect/>
                    </a:stretch>
                  </pic:blipFill>
                  <pic:spPr>
                    <a:xfrm>
                      <a:off x="0" y="0"/>
                      <a:ext cx="1780540" cy="1478280"/>
                    </a:xfrm>
                    <a:prstGeom prst="rect">
                      <a:avLst/>
                    </a:prstGeom>
                  </pic:spPr>
                </pic:pic>
              </a:graphicData>
            </a:graphic>
          </wp:anchor>
        </w:drawing>
      </w:r>
      <w:r>
        <w:rPr>
          <w:rFonts w:ascii="Times New Roman" w:hAnsi="宋体"/>
          <w:color w:val="000000" w:themeColor="text1"/>
          <w14:textFill>
            <w14:solidFill>
              <w14:schemeClr w14:val="tx1"/>
            </w14:solidFill>
          </w14:textFill>
        </w:rPr>
        <w:t>　　</w:t>
      </w:r>
      <w:r>
        <w:rPr>
          <w:rFonts w:ascii="Times New Roman" w:hAnsi="Times New Roman"/>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大国点名</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没你不行</w:t>
      </w:r>
      <w:r>
        <w:rPr>
          <w:rFonts w:ascii="Times New Roman" w:hAnsi="Times New Roman"/>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2020</w:t>
      </w:r>
      <w:r>
        <w:rPr>
          <w:rFonts w:ascii="Times New Roman" w:hAnsi="楷体" w:eastAsia="楷体"/>
          <w:color w:val="000000" w:themeColor="text1"/>
          <w14:textFill>
            <w14:solidFill>
              <w14:schemeClr w14:val="tx1"/>
            </w14:solidFill>
          </w14:textFill>
        </w:rPr>
        <w:t>年底</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我国开展第七次全国人口普查。读我国</w:t>
      </w:r>
      <w:r>
        <w:rPr>
          <w:rFonts w:ascii="Times New Roman" w:hAnsi="宋体"/>
          <w:color w:val="000000" w:themeColor="text1"/>
          <w14:textFill>
            <w14:solidFill>
              <w14:schemeClr w14:val="tx1"/>
            </w14:solidFill>
          </w14:textFill>
        </w:rPr>
        <w:t>60</w:t>
      </w:r>
      <w:r>
        <w:rPr>
          <w:rFonts w:ascii="Times New Roman" w:hAnsi="楷体" w:eastAsia="楷体"/>
          <w:color w:val="000000" w:themeColor="text1"/>
          <w14:textFill>
            <w14:solidFill>
              <w14:schemeClr w14:val="tx1"/>
            </w14:solidFill>
          </w14:textFill>
        </w:rPr>
        <w:t>岁以上人口预测时钟示意图</w:t>
      </w:r>
      <w:r>
        <w:rPr>
          <w:rFonts w:ascii="Times New Roman" w:hAnsi="宋体"/>
          <w:color w:val="000000" w:themeColor="text1"/>
          <w14:textFill>
            <w14:solidFill>
              <w14:schemeClr w14:val="tx1"/>
            </w14:solidFill>
          </w14:textFill>
        </w:rPr>
        <w:t>,完成</w:t>
      </w:r>
      <w:r>
        <w:rPr>
          <w:rFonts w:hint="eastAsia" w:hAnsi="宋体"/>
          <w:color w:val="000000" w:themeColor="text1"/>
          <w:lang w:val="en-US" w:eastAsia="zh-CN"/>
          <w14:textFill>
            <w14:solidFill>
              <w14:schemeClr w14:val="tx1"/>
            </w14:solidFill>
          </w14:textFill>
        </w:rPr>
        <w:t>下面小</w:t>
      </w:r>
      <w:r>
        <w:rPr>
          <w:rFonts w:ascii="Times New Roman" w:hAnsi="宋体"/>
          <w:color w:val="000000" w:themeColor="text1"/>
          <w14:textFill>
            <w14:solidFill>
              <w14:schemeClr w14:val="tx1"/>
            </w14:solidFill>
          </w14:textFill>
        </w:rPr>
        <w:t>题。</w:t>
      </w:r>
    </w:p>
    <w:p>
      <w:pPr>
        <w:rPr>
          <w:rFonts w:ascii="Times New Roman"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9</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我国开展人口普查有利于(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①</w:t>
      </w:r>
      <w:r>
        <w:rPr>
          <w:rFonts w:ascii="Times New Roman" w:hAnsi="宋体"/>
          <w:color w:val="000000" w:themeColor="text1"/>
          <w14:textFill>
            <w14:solidFill>
              <w14:schemeClr w14:val="tx1"/>
            </w14:solidFill>
          </w14:textFill>
        </w:rPr>
        <w:t>预测未来人口　</w:t>
      </w:r>
      <w:r>
        <w:rPr>
          <w:rFonts w:hint="eastAsia" w:ascii="宋体" w:hAnsi="宋体" w:cs="宋体"/>
          <w:color w:val="000000" w:themeColor="text1"/>
          <w14:textFill>
            <w14:solidFill>
              <w14:schemeClr w14:val="tx1"/>
            </w14:solidFill>
          </w14:textFill>
        </w:rPr>
        <w:t>②</w:t>
      </w:r>
      <w:r>
        <w:rPr>
          <w:rFonts w:ascii="Times New Roman" w:hAnsi="宋体"/>
          <w:color w:val="000000" w:themeColor="text1"/>
          <w14:textFill>
            <w14:solidFill>
              <w14:schemeClr w14:val="tx1"/>
            </w14:solidFill>
          </w14:textFill>
        </w:rPr>
        <w:t>合理建设养老设施　</w:t>
      </w:r>
    </w:p>
    <w:p>
      <w:pPr>
        <w:rPr>
          <w:rFonts w:ascii="Times New Roman" w:hAns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③</w:t>
      </w:r>
      <w:r>
        <w:rPr>
          <w:rFonts w:ascii="Times New Roman" w:hAnsi="宋体"/>
          <w:color w:val="000000" w:themeColor="text1"/>
          <w14:textFill>
            <w14:solidFill>
              <w14:schemeClr w14:val="tx1"/>
            </w14:solidFill>
          </w14:textFill>
        </w:rPr>
        <w:t>推测矿产资源储量　</w:t>
      </w:r>
      <w:r>
        <w:rPr>
          <w:rFonts w:hint="eastAsia" w:ascii="宋体" w:hAnsi="宋体" w:cs="宋体"/>
          <w:color w:val="000000" w:themeColor="text1"/>
          <w14:textFill>
            <w14:solidFill>
              <w14:schemeClr w14:val="tx1"/>
            </w14:solidFill>
          </w14:textFill>
        </w:rPr>
        <w:t>④</w:t>
      </w:r>
      <w:r>
        <w:rPr>
          <w:rFonts w:ascii="Times New Roman" w:hAnsi="宋体"/>
          <w:color w:val="000000" w:themeColor="text1"/>
          <w14:textFill>
            <w14:solidFill>
              <w14:schemeClr w14:val="tx1"/>
            </w14:solidFill>
          </w14:textFill>
        </w:rPr>
        <w:t>科学制定经济发展规划</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①②③</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②③④</w:t>
      </w: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①②④</w:t>
      </w:r>
      <w:r>
        <w:rPr>
          <w:rFonts w:ascii="Times New Roman" w:hAnsi="宋体"/>
          <w:color w:val="000000" w:themeColor="text1"/>
          <w14:textFill>
            <w14:solidFill>
              <w14:schemeClr w14:val="tx1"/>
            </w14:solidFill>
          </w14:textFill>
        </w:rPr>
        <w:tab/>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①③④</w:t>
      </w:r>
    </w:p>
    <w:p>
      <w:pPr>
        <w:rPr>
          <w:rFonts w:ascii="Times New Roman"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10</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 xml:space="preserve">据图可知,我国当前面临的主要人口问题是(  </w:t>
      </w:r>
      <w:r>
        <w:rPr>
          <w:rFonts w:hint="eastAsia" w:ascii="Times New Roman" w:hAnsi="宋体"/>
          <w:color w:val="000000" w:themeColor="text1"/>
          <w14:textFill>
            <w14:solidFill>
              <w14:schemeClr w14:val="tx1"/>
            </w14:solidFill>
          </w14:textFill>
        </w:rPr>
        <w:t xml:space="preserve"> </w:t>
      </w:r>
      <w:r>
        <w:rPr>
          <w:rFonts w:ascii="Times New Roman" w:hAnsi="宋体"/>
          <w:color w:val="000000" w:themeColor="text1"/>
          <w14:textFill>
            <w14:solidFill>
              <w14:schemeClr w14:val="tx1"/>
            </w14:solidFill>
          </w14:textFill>
        </w:rPr>
        <w:t xml:space="preserve">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男女性别比例失衡</w:t>
      </w:r>
      <w:r>
        <w:rPr>
          <w:rFonts w:ascii="Times New Roman" w:hAnsi="宋体"/>
          <w:color w:val="000000" w:themeColor="text1"/>
          <w14:textFill>
            <w14:solidFill>
              <w14:schemeClr w14:val="tx1"/>
            </w14:solidFill>
          </w14:textFill>
        </w:rPr>
        <w:tab/>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人口增长速度过快</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人口老龄化现象严重</w:t>
      </w:r>
      <w:r>
        <w:rPr>
          <w:rFonts w:ascii="Times New Roman" w:hAnsi="宋体"/>
          <w:color w:val="000000" w:themeColor="text1"/>
          <w14:textFill>
            <w14:solidFill>
              <w14:schemeClr w14:val="tx1"/>
            </w14:solidFill>
          </w14:textFill>
        </w:rPr>
        <w:tab/>
      </w:r>
      <w:r>
        <w:rPr>
          <w:rFonts w:hint="eastAsia" w:hAnsi="宋体"/>
          <w:color w:val="000000" w:themeColor="text1"/>
          <w:lang w:val="en-US" w:eastAsia="zh-CN"/>
          <w14:textFill>
            <w14:solidFill>
              <w14:schemeClr w14:val="tx1"/>
            </w14:solidFill>
          </w14:textFill>
        </w:rPr>
        <w:t xml:space="preserve">  </w:t>
      </w: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人口数量开始减少</w:t>
      </w:r>
    </w:p>
    <w:p>
      <w:pPr>
        <w:rPr>
          <w:rFonts w:hint="eastAsia" w:hAnsi="宋体"/>
          <w:b/>
          <w:bCs/>
          <w:color w:val="000000" w:themeColor="text1"/>
          <w:lang w:val="en-US" w:eastAsia="zh-CN"/>
          <w14:textFill>
            <w14:solidFill>
              <w14:schemeClr w14:val="tx1"/>
            </w14:solidFill>
          </w14:textFill>
        </w:rPr>
      </w:pPr>
    </w:p>
    <w:p>
      <w:pPr>
        <w:rPr>
          <w:rFonts w:hint="default" w:ascii="Times New Roman" w:hAnsi="宋体" w:eastAsia="宋体"/>
          <w:b/>
          <w:bCs/>
          <w:color w:val="000000" w:themeColor="text1"/>
          <w:lang w:val="en-US" w:eastAsia="zh-CN"/>
          <w14:textFill>
            <w14:solidFill>
              <w14:schemeClr w14:val="tx1"/>
            </w14:solidFill>
          </w14:textFill>
        </w:rPr>
      </w:pPr>
      <w:r>
        <w:rPr>
          <w:rFonts w:hint="eastAsia" w:hAnsi="宋体"/>
          <w:b/>
          <w:bCs/>
          <w:color w:val="000000" w:themeColor="text1"/>
          <w:lang w:val="en-US" w:eastAsia="zh-CN"/>
          <w14:textFill>
            <w14:solidFill>
              <w14:schemeClr w14:val="tx1"/>
            </w14:solidFill>
          </w14:textFill>
        </w:rPr>
        <w:t>二、综合题</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阅读材料,回答下列问题。</w:t>
      </w:r>
    </w:p>
    <w:p>
      <w:pPr>
        <w:rPr>
          <w:color w:val="000000" w:themeColor="text1"/>
          <w14:textFill>
            <w14:solidFill>
              <w14:schemeClr w14:val="tx1"/>
            </w14:solidFill>
          </w14:textFill>
        </w:rPr>
      </w:pPr>
      <w:r>
        <w:rPr>
          <w:rFonts w:ascii="Arial" w:hAnsi="黑体" w:eastAsia="黑体"/>
          <w:color w:val="000000" w:themeColor="text1"/>
          <w14:textFill>
            <w14:solidFill>
              <w14:schemeClr w14:val="tx1"/>
            </w14:solidFill>
          </w14:textFill>
        </w:rPr>
        <w:t>材料一</w:t>
      </w:r>
      <w:r>
        <w:rPr>
          <w:rFonts w:ascii="Times New Roman" w:hAnsi="宋体"/>
          <w:color w:val="000000" w:themeColor="text1"/>
          <w14:textFill>
            <w14:solidFill>
              <w14:schemeClr w14:val="tx1"/>
            </w14:solidFill>
          </w14:textFill>
        </w:rPr>
        <w:t>　</w:t>
      </w:r>
      <w:r>
        <w:rPr>
          <w:rFonts w:ascii="Times New Roman" w:hAnsi="楷体" w:eastAsia="楷体"/>
          <w:color w:val="000000" w:themeColor="text1"/>
          <w14:textFill>
            <w14:solidFill>
              <w14:schemeClr w14:val="tx1"/>
            </w14:solidFill>
          </w14:textFill>
        </w:rPr>
        <w:t>中国近四次人口普查数据</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不包括港、澳、台人口数</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w:t>
      </w:r>
    </w:p>
    <w:tbl>
      <w:tblPr>
        <w:tblStyle w:val="4"/>
        <w:tblW w:w="8911" w:type="dxa"/>
        <w:jc w:val="center"/>
        <w:tblLayout w:type="autofit"/>
        <w:tblCellMar>
          <w:top w:w="0" w:type="dxa"/>
          <w:left w:w="108" w:type="dxa"/>
          <w:bottom w:w="0" w:type="dxa"/>
          <w:right w:w="108" w:type="dxa"/>
        </w:tblCellMar>
      </w:tblPr>
      <w:tblGrid>
        <w:gridCol w:w="885"/>
        <w:gridCol w:w="1990"/>
        <w:gridCol w:w="2030"/>
        <w:gridCol w:w="2020"/>
        <w:gridCol w:w="1986"/>
      </w:tblGrid>
      <w:tr>
        <w:tblPrEx>
          <w:tblCellMar>
            <w:top w:w="0" w:type="dxa"/>
            <w:left w:w="108" w:type="dxa"/>
            <w:bottom w:w="0" w:type="dxa"/>
            <w:right w:w="108" w:type="dxa"/>
          </w:tblCellMar>
        </w:tblPrEx>
        <w:trPr>
          <w:trHeight w:val="350" w:hRule="atLeast"/>
          <w:jc w:val="center"/>
        </w:trPr>
        <w:tc>
          <w:tcPr>
            <w:tcW w:w="88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color w:val="000000" w:themeColor="text1"/>
                <w14:textFill>
                  <w14:solidFill>
                    <w14:schemeClr w14:val="tx1"/>
                  </w14:solidFill>
                </w14:textFill>
              </w:rPr>
            </w:pPr>
          </w:p>
        </w:tc>
        <w:tc>
          <w:tcPr>
            <w:tcW w:w="1990"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1990</w:t>
            </w:r>
            <w:r>
              <w:rPr>
                <w:rFonts w:ascii="Times New Roman" w:hAnsi="楷体" w:eastAsia="楷体"/>
                <w:color w:val="000000" w:themeColor="text1"/>
                <w:sz w:val="18"/>
                <w:szCs w:val="18"/>
                <w14:textFill>
                  <w14:solidFill>
                    <w14:schemeClr w14:val="tx1"/>
                  </w14:solidFill>
                </w14:textFill>
              </w:rPr>
              <w:t>年</w:t>
            </w:r>
            <w:r>
              <w:rPr>
                <w:rFonts w:ascii="Times New Roman" w:hAnsi="宋体"/>
                <w:color w:val="000000" w:themeColor="text1"/>
                <w:sz w:val="18"/>
                <w:szCs w:val="18"/>
                <w14:textFill>
                  <w14:solidFill>
                    <w14:schemeClr w14:val="tx1"/>
                  </w14:solidFill>
                </w14:textFill>
              </w:rPr>
              <w:t>(</w:t>
            </w:r>
            <w:r>
              <w:rPr>
                <w:rFonts w:ascii="Times New Roman" w:hAnsi="楷体" w:eastAsia="楷体"/>
                <w:color w:val="000000" w:themeColor="text1"/>
                <w:sz w:val="18"/>
                <w:szCs w:val="18"/>
                <w14:textFill>
                  <w14:solidFill>
                    <w14:schemeClr w14:val="tx1"/>
                  </w14:solidFill>
                </w14:textFill>
              </w:rPr>
              <w:t>第四次人口普查</w:t>
            </w:r>
            <w:r>
              <w:rPr>
                <w:rFonts w:ascii="Times New Roman" w:hAnsi="宋体"/>
                <w:color w:val="000000" w:themeColor="text1"/>
                <w:sz w:val="18"/>
                <w:szCs w:val="18"/>
                <w14:textFill>
                  <w14:solidFill>
                    <w14:schemeClr w14:val="tx1"/>
                  </w14:solidFill>
                </w14:textFill>
              </w:rPr>
              <w:t>)</w:t>
            </w:r>
          </w:p>
        </w:tc>
        <w:tc>
          <w:tcPr>
            <w:tcW w:w="2030"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2000</w:t>
            </w:r>
            <w:r>
              <w:rPr>
                <w:rFonts w:ascii="Times New Roman" w:hAnsi="楷体" w:eastAsia="楷体"/>
                <w:color w:val="000000" w:themeColor="text1"/>
                <w:sz w:val="18"/>
                <w:szCs w:val="18"/>
                <w14:textFill>
                  <w14:solidFill>
                    <w14:schemeClr w14:val="tx1"/>
                  </w14:solidFill>
                </w14:textFill>
              </w:rPr>
              <w:t>年</w:t>
            </w:r>
            <w:r>
              <w:rPr>
                <w:rFonts w:ascii="Times New Roman" w:hAnsi="宋体"/>
                <w:color w:val="000000" w:themeColor="text1"/>
                <w:sz w:val="18"/>
                <w:szCs w:val="18"/>
                <w14:textFill>
                  <w14:solidFill>
                    <w14:schemeClr w14:val="tx1"/>
                  </w14:solidFill>
                </w14:textFill>
              </w:rPr>
              <w:t>(</w:t>
            </w:r>
            <w:r>
              <w:rPr>
                <w:rFonts w:ascii="Times New Roman" w:hAnsi="楷体" w:eastAsia="楷体"/>
                <w:color w:val="000000" w:themeColor="text1"/>
                <w:sz w:val="18"/>
                <w:szCs w:val="18"/>
                <w14:textFill>
                  <w14:solidFill>
                    <w14:schemeClr w14:val="tx1"/>
                  </w14:solidFill>
                </w14:textFill>
              </w:rPr>
              <w:t>第五次人口普查</w:t>
            </w:r>
            <w:r>
              <w:rPr>
                <w:rFonts w:ascii="Times New Roman" w:hAnsi="宋体"/>
                <w:color w:val="000000" w:themeColor="text1"/>
                <w:sz w:val="18"/>
                <w:szCs w:val="18"/>
                <w14:textFill>
                  <w14:solidFill>
                    <w14:schemeClr w14:val="tx1"/>
                  </w14:solidFill>
                </w14:textFill>
              </w:rPr>
              <w:t>)</w:t>
            </w:r>
          </w:p>
        </w:tc>
        <w:tc>
          <w:tcPr>
            <w:tcW w:w="2020"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2010</w:t>
            </w:r>
            <w:r>
              <w:rPr>
                <w:rFonts w:ascii="Times New Roman" w:hAnsi="楷体" w:eastAsia="楷体"/>
                <w:color w:val="000000" w:themeColor="text1"/>
                <w:sz w:val="18"/>
                <w:szCs w:val="18"/>
                <w14:textFill>
                  <w14:solidFill>
                    <w14:schemeClr w14:val="tx1"/>
                  </w14:solidFill>
                </w14:textFill>
              </w:rPr>
              <w:t>年</w:t>
            </w:r>
            <w:r>
              <w:rPr>
                <w:rFonts w:ascii="Times New Roman" w:hAnsi="宋体"/>
                <w:color w:val="000000" w:themeColor="text1"/>
                <w:sz w:val="18"/>
                <w:szCs w:val="18"/>
                <w14:textFill>
                  <w14:solidFill>
                    <w14:schemeClr w14:val="tx1"/>
                  </w14:solidFill>
                </w14:textFill>
              </w:rPr>
              <w:t>(</w:t>
            </w:r>
            <w:r>
              <w:rPr>
                <w:rFonts w:ascii="Times New Roman" w:hAnsi="楷体" w:eastAsia="楷体"/>
                <w:color w:val="000000" w:themeColor="text1"/>
                <w:sz w:val="18"/>
                <w:szCs w:val="18"/>
                <w14:textFill>
                  <w14:solidFill>
                    <w14:schemeClr w14:val="tx1"/>
                  </w14:solidFill>
                </w14:textFill>
              </w:rPr>
              <w:t>第六次人口普查</w:t>
            </w:r>
            <w:r>
              <w:rPr>
                <w:rFonts w:ascii="Times New Roman" w:hAnsi="宋体"/>
                <w:color w:val="000000" w:themeColor="text1"/>
                <w:sz w:val="18"/>
                <w:szCs w:val="18"/>
                <w14:textFill>
                  <w14:solidFill>
                    <w14:schemeClr w14:val="tx1"/>
                  </w14:solidFill>
                </w14:textFill>
              </w:rPr>
              <w:t>)</w:t>
            </w:r>
          </w:p>
        </w:tc>
        <w:tc>
          <w:tcPr>
            <w:tcW w:w="1986"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2020</w:t>
            </w:r>
            <w:r>
              <w:rPr>
                <w:rFonts w:ascii="Times New Roman" w:hAnsi="楷体" w:eastAsia="楷体"/>
                <w:color w:val="000000" w:themeColor="text1"/>
                <w:sz w:val="18"/>
                <w:szCs w:val="18"/>
                <w14:textFill>
                  <w14:solidFill>
                    <w14:schemeClr w14:val="tx1"/>
                  </w14:solidFill>
                </w14:textFill>
              </w:rPr>
              <w:t>年</w:t>
            </w:r>
            <w:r>
              <w:rPr>
                <w:rFonts w:ascii="Times New Roman" w:hAnsi="宋体"/>
                <w:color w:val="000000" w:themeColor="text1"/>
                <w:sz w:val="18"/>
                <w:szCs w:val="18"/>
                <w14:textFill>
                  <w14:solidFill>
                    <w14:schemeClr w14:val="tx1"/>
                  </w14:solidFill>
                </w14:textFill>
              </w:rPr>
              <w:t>(</w:t>
            </w:r>
            <w:r>
              <w:rPr>
                <w:rFonts w:ascii="Times New Roman" w:hAnsi="楷体" w:eastAsia="楷体"/>
                <w:color w:val="000000" w:themeColor="text1"/>
                <w:sz w:val="18"/>
                <w:szCs w:val="18"/>
                <w14:textFill>
                  <w14:solidFill>
                    <w14:schemeClr w14:val="tx1"/>
                  </w14:solidFill>
                </w14:textFill>
              </w:rPr>
              <w:t>第七次人口普查</w:t>
            </w:r>
            <w:r>
              <w:rPr>
                <w:rFonts w:ascii="Times New Roman" w:hAnsi="宋体"/>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534" w:hRule="atLeast"/>
          <w:jc w:val="center"/>
        </w:trPr>
        <w:tc>
          <w:tcPr>
            <w:tcW w:w="88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ascii="Times New Roman" w:hAnsi="楷体" w:eastAsia="楷体"/>
                <w:color w:val="000000" w:themeColor="text1"/>
                <w:sz w:val="18"/>
                <w:szCs w:val="18"/>
                <w14:textFill>
                  <w14:solidFill>
                    <w14:schemeClr w14:val="tx1"/>
                  </w14:solidFill>
                </w14:textFill>
              </w:rPr>
            </w:pPr>
            <w:r>
              <w:rPr>
                <w:rFonts w:ascii="Times New Roman" w:hAnsi="楷体" w:eastAsia="楷体"/>
                <w:color w:val="000000" w:themeColor="text1"/>
                <w:sz w:val="18"/>
                <w:szCs w:val="18"/>
                <w14:textFill>
                  <w14:solidFill>
                    <w14:schemeClr w14:val="tx1"/>
                  </w14:solidFill>
                </w14:textFill>
              </w:rPr>
              <w:t>全国人</w:t>
            </w:r>
          </w:p>
          <w:p>
            <w:pPr>
              <w:jc w:val="center"/>
              <w:rPr>
                <w:rFonts w:eastAsia="方正楷体_GBK"/>
                <w:color w:val="000000" w:themeColor="text1"/>
                <w:sz w:val="18"/>
                <w:szCs w:val="18"/>
                <w14:textFill>
                  <w14:solidFill>
                    <w14:schemeClr w14:val="tx1"/>
                  </w14:solidFill>
                </w14:textFill>
              </w:rPr>
            </w:pPr>
            <w:r>
              <w:rPr>
                <w:rFonts w:ascii="Times New Roman" w:hAnsi="楷体" w:eastAsia="楷体"/>
                <w:color w:val="000000" w:themeColor="text1"/>
                <w:sz w:val="18"/>
                <w:szCs w:val="18"/>
                <w14:textFill>
                  <w14:solidFill>
                    <w14:schemeClr w14:val="tx1"/>
                  </w14:solidFill>
                </w14:textFill>
              </w:rPr>
              <w:t>口总数</w:t>
            </w:r>
          </w:p>
        </w:tc>
        <w:tc>
          <w:tcPr>
            <w:tcW w:w="1990"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jc w:val="cente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11</w:t>
            </w:r>
            <w:r>
              <w:rPr>
                <w:rFonts w:ascii="Times New Roman" w:hAnsi="Times New Roman"/>
                <w:color w:val="000000" w:themeColor="text1"/>
                <w:sz w:val="18"/>
                <w:szCs w:val="18"/>
                <w14:textFill>
                  <w14:solidFill>
                    <w14:schemeClr w14:val="tx1"/>
                  </w14:solidFill>
                </w14:textFill>
              </w:rPr>
              <w:t>.</w:t>
            </w:r>
            <w:r>
              <w:rPr>
                <w:rFonts w:ascii="Times New Roman" w:hAnsi="宋体"/>
                <w:color w:val="000000" w:themeColor="text1"/>
                <w:sz w:val="18"/>
                <w:szCs w:val="18"/>
                <w14:textFill>
                  <w14:solidFill>
                    <w14:schemeClr w14:val="tx1"/>
                  </w14:solidFill>
                </w14:textFill>
              </w:rPr>
              <w:t>60</w:t>
            </w:r>
            <w:r>
              <w:rPr>
                <w:rFonts w:ascii="Times New Roman" w:hAnsi="楷体" w:eastAsia="楷体"/>
                <w:color w:val="000000" w:themeColor="text1"/>
                <w:sz w:val="18"/>
                <w:szCs w:val="18"/>
                <w14:textFill>
                  <w14:solidFill>
                    <w14:schemeClr w14:val="tx1"/>
                  </w14:solidFill>
                </w14:textFill>
              </w:rPr>
              <w:t>亿</w:t>
            </w:r>
          </w:p>
        </w:tc>
        <w:tc>
          <w:tcPr>
            <w:tcW w:w="2030"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jc w:val="cente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12</w:t>
            </w:r>
            <w:r>
              <w:rPr>
                <w:rFonts w:ascii="Times New Roman" w:hAnsi="Times New Roman"/>
                <w:color w:val="000000" w:themeColor="text1"/>
                <w:sz w:val="18"/>
                <w:szCs w:val="18"/>
                <w14:textFill>
                  <w14:solidFill>
                    <w14:schemeClr w14:val="tx1"/>
                  </w14:solidFill>
                </w14:textFill>
              </w:rPr>
              <w:t>.</w:t>
            </w:r>
            <w:r>
              <w:rPr>
                <w:rFonts w:ascii="Times New Roman" w:hAnsi="宋体"/>
                <w:color w:val="000000" w:themeColor="text1"/>
                <w:sz w:val="18"/>
                <w:szCs w:val="18"/>
                <w14:textFill>
                  <w14:solidFill>
                    <w14:schemeClr w14:val="tx1"/>
                  </w14:solidFill>
                </w14:textFill>
              </w:rPr>
              <w:t>95</w:t>
            </w:r>
            <w:r>
              <w:rPr>
                <w:rFonts w:ascii="Times New Roman" w:hAnsi="楷体" w:eastAsia="楷体"/>
                <w:color w:val="000000" w:themeColor="text1"/>
                <w:sz w:val="18"/>
                <w:szCs w:val="18"/>
                <w14:textFill>
                  <w14:solidFill>
                    <w14:schemeClr w14:val="tx1"/>
                  </w14:solidFill>
                </w14:textFill>
              </w:rPr>
              <w:t>亿</w:t>
            </w:r>
          </w:p>
        </w:tc>
        <w:tc>
          <w:tcPr>
            <w:tcW w:w="2020"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jc w:val="cente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13</w:t>
            </w:r>
            <w:r>
              <w:rPr>
                <w:rFonts w:ascii="Times New Roman" w:hAnsi="Times New Roman"/>
                <w:color w:val="000000" w:themeColor="text1"/>
                <w:sz w:val="18"/>
                <w:szCs w:val="18"/>
                <w14:textFill>
                  <w14:solidFill>
                    <w14:schemeClr w14:val="tx1"/>
                  </w14:solidFill>
                </w14:textFill>
              </w:rPr>
              <w:t>.</w:t>
            </w:r>
            <w:r>
              <w:rPr>
                <w:rFonts w:ascii="Times New Roman" w:hAnsi="宋体"/>
                <w:color w:val="000000" w:themeColor="text1"/>
                <w:sz w:val="18"/>
                <w:szCs w:val="18"/>
                <w14:textFill>
                  <w14:solidFill>
                    <w14:schemeClr w14:val="tx1"/>
                  </w14:solidFill>
                </w14:textFill>
              </w:rPr>
              <w:t>40</w:t>
            </w:r>
            <w:r>
              <w:rPr>
                <w:rFonts w:ascii="Times New Roman" w:hAnsi="楷体" w:eastAsia="楷体"/>
                <w:color w:val="000000" w:themeColor="text1"/>
                <w:sz w:val="18"/>
                <w:szCs w:val="18"/>
                <w14:textFill>
                  <w14:solidFill>
                    <w14:schemeClr w14:val="tx1"/>
                  </w14:solidFill>
                </w14:textFill>
              </w:rPr>
              <w:t>亿</w:t>
            </w:r>
          </w:p>
        </w:tc>
        <w:tc>
          <w:tcPr>
            <w:tcW w:w="1986" w:type="dxa"/>
            <w:tcBorders>
              <w:top w:val="single" w:color="auto" w:sz="4" w:space="0"/>
              <w:left w:val="single" w:color="auto" w:sz="4" w:space="0"/>
              <w:bottom w:val="single" w:color="auto" w:sz="4" w:space="0"/>
              <w:right w:val="single" w:color="auto" w:sz="4" w:space="0"/>
            </w:tcBorders>
            <w:tcMar>
              <w:top w:w="0" w:type="dxa"/>
              <w:left w:w="14" w:type="dxa"/>
              <w:bottom w:w="0" w:type="dxa"/>
              <w:right w:w="14" w:type="dxa"/>
            </w:tcMar>
            <w:vAlign w:val="center"/>
          </w:tcPr>
          <w:p>
            <w:pPr>
              <w:jc w:val="center"/>
              <w:rPr>
                <w:color w:val="000000" w:themeColor="text1"/>
                <w14:textFill>
                  <w14:solidFill>
                    <w14:schemeClr w14:val="tx1"/>
                  </w14:solidFill>
                </w14:textFill>
              </w:rPr>
            </w:pPr>
            <w:r>
              <w:rPr>
                <w:rFonts w:ascii="Times New Roman" w:hAnsi="宋体"/>
                <w:color w:val="000000" w:themeColor="text1"/>
                <w:sz w:val="18"/>
                <w:szCs w:val="18"/>
                <w14:textFill>
                  <w14:solidFill>
                    <w14:schemeClr w14:val="tx1"/>
                  </w14:solidFill>
                </w14:textFill>
              </w:rPr>
              <w:t>14</w:t>
            </w:r>
            <w:r>
              <w:rPr>
                <w:rFonts w:ascii="Times New Roman" w:hAnsi="Times New Roman"/>
                <w:color w:val="000000" w:themeColor="text1"/>
                <w:sz w:val="18"/>
                <w:szCs w:val="18"/>
                <w14:textFill>
                  <w14:solidFill>
                    <w14:schemeClr w14:val="tx1"/>
                  </w14:solidFill>
                </w14:textFill>
              </w:rPr>
              <w:t>.</w:t>
            </w:r>
            <w:r>
              <w:rPr>
                <w:rFonts w:ascii="Times New Roman" w:hAnsi="宋体"/>
                <w:color w:val="000000" w:themeColor="text1"/>
                <w:sz w:val="18"/>
                <w:szCs w:val="18"/>
                <w14:textFill>
                  <w14:solidFill>
                    <w14:schemeClr w14:val="tx1"/>
                  </w14:solidFill>
                </w14:textFill>
              </w:rPr>
              <w:t>12</w:t>
            </w:r>
            <w:r>
              <w:rPr>
                <w:rFonts w:ascii="Times New Roman" w:hAnsi="楷体" w:eastAsia="楷体"/>
                <w:color w:val="000000" w:themeColor="text1"/>
                <w:sz w:val="18"/>
                <w:szCs w:val="18"/>
                <w14:textFill>
                  <w14:solidFill>
                    <w14:schemeClr w14:val="tx1"/>
                  </w14:solidFill>
                </w14:textFill>
              </w:rPr>
              <w:t>亿</w:t>
            </w:r>
          </w:p>
        </w:tc>
      </w:tr>
    </w:tbl>
    <w:p>
      <w:pPr>
        <w:rPr>
          <w:rFonts w:ascii="Times New Roman" w:hAnsi="宋体"/>
          <w:color w:val="000000" w:themeColor="text1"/>
          <w14:textFill>
            <w14:solidFill>
              <w14:schemeClr w14:val="tx1"/>
            </w14:solidFill>
          </w14:textFill>
        </w:rPr>
      </w:pPr>
      <w:r>
        <w:rPr>
          <w:rFonts w:ascii="Arial" w:hAnsi="黑体" w:eastAsia="黑体"/>
          <w:color w:val="000000" w:themeColor="text1"/>
          <w14:textFill>
            <w14:solidFill>
              <w14:schemeClr w14:val="tx1"/>
            </w14:solidFill>
          </w14:textFill>
        </w:rPr>
        <w:t>材料二</w:t>
      </w:r>
      <w:r>
        <w:rPr>
          <w:rFonts w:ascii="Times New Roman" w:hAnsi="宋体"/>
          <w:color w:val="000000" w:themeColor="text1"/>
          <w14:textFill>
            <w14:solidFill>
              <w14:schemeClr w14:val="tx1"/>
            </w14:solidFill>
          </w14:textFill>
        </w:rPr>
        <w:t>　</w:t>
      </w:r>
      <w:r>
        <w:rPr>
          <w:rFonts w:ascii="Times New Roman" w:hAnsi="楷体" w:eastAsia="楷体"/>
          <w:color w:val="000000" w:themeColor="text1"/>
          <w14:textFill>
            <w14:solidFill>
              <w14:schemeClr w14:val="tx1"/>
            </w14:solidFill>
          </w14:textFill>
        </w:rPr>
        <w:t>中国人口密度分布示意图。</w:t>
      </w:r>
    </w:p>
    <w:p>
      <w:pPr>
        <w:jc w:val="cente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drawing>
          <wp:anchor distT="0" distB="0" distL="0" distR="0" simplePos="0" relativeHeight="251660288" behindDoc="1" locked="0" layoutInCell="1" allowOverlap="1">
            <wp:simplePos x="0" y="0"/>
            <wp:positionH relativeFrom="column">
              <wp:posOffset>3789045</wp:posOffset>
            </wp:positionH>
            <wp:positionV relativeFrom="paragraph">
              <wp:posOffset>1089025</wp:posOffset>
            </wp:positionV>
            <wp:extent cx="1511300" cy="1099185"/>
            <wp:effectExtent l="0" t="0" r="12700" b="13335"/>
            <wp:wrapTight wrapText="bothSides">
              <wp:wrapPolygon>
                <wp:start x="0" y="0"/>
                <wp:lineTo x="0" y="21263"/>
                <wp:lineTo x="21346" y="21263"/>
                <wp:lineTo x="21346" y="0"/>
                <wp:lineTo x="0" y="0"/>
              </wp:wrapPolygon>
            </wp:wrapTight>
            <wp:docPr id="115" name="image5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52.jpeg" descr=" "/>
                    <pic:cNvPicPr>
                      <a:picLocks noChangeAspect="1"/>
                    </pic:cNvPicPr>
                  </pic:nvPicPr>
                  <pic:blipFill>
                    <a:blip r:embed="rId8" cstate="print"/>
                    <a:stretch>
                      <a:fillRect/>
                    </a:stretch>
                  </pic:blipFill>
                  <pic:spPr>
                    <a:xfrm>
                      <a:off x="0" y="0"/>
                      <a:ext cx="1511300" cy="1099185"/>
                    </a:xfrm>
                    <a:prstGeom prst="rect">
                      <a:avLst/>
                    </a:prstGeom>
                  </pic:spPr>
                </pic:pic>
              </a:graphicData>
            </a:graphic>
          </wp:anchor>
        </w:drawing>
      </w:r>
      <w:r>
        <w:rPr>
          <w:rFonts w:ascii="Times New Roman" w:hAnsi="宋体"/>
          <w:color w:val="000000" w:themeColor="text1"/>
          <w14:textFill>
            <w14:solidFill>
              <w14:schemeClr w14:val="tx1"/>
            </w14:solidFill>
          </w14:textFill>
        </w:rPr>
        <w:drawing>
          <wp:inline distT="0" distB="0" distL="0" distR="0">
            <wp:extent cx="1923415" cy="1501775"/>
            <wp:effectExtent l="0" t="0" r="12065" b="6985"/>
            <wp:docPr id="114" name="image5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51.jpeg" descr=" "/>
                    <pic:cNvPicPr>
                      <a:picLocks noChangeAspect="1"/>
                    </pic:cNvPicPr>
                  </pic:nvPicPr>
                  <pic:blipFill>
                    <a:blip r:embed="rId9" cstate="print"/>
                    <a:stretch>
                      <a:fillRect/>
                    </a:stretch>
                  </pic:blipFill>
                  <pic:spPr>
                    <a:xfrm>
                      <a:off x="0" y="0"/>
                      <a:ext cx="1923415" cy="1501775"/>
                    </a:xfrm>
                    <a:prstGeom prst="rect">
                      <a:avLst/>
                    </a:prstGeom>
                  </pic:spPr>
                </pic:pic>
              </a:graphicData>
            </a:graphic>
          </wp:inline>
        </w:drawing>
      </w:r>
    </w:p>
    <w:p>
      <w:pPr>
        <w:rPr>
          <w:rFonts w:ascii="Times New Roman" w:hAnsi="宋体"/>
          <w:color w:val="000000" w:themeColor="text1"/>
          <w14:textFill>
            <w14:solidFill>
              <w14:schemeClr w14:val="tx1"/>
            </w14:solidFill>
          </w14:textFill>
        </w:rPr>
      </w:pPr>
      <w:r>
        <w:rPr>
          <w:rFonts w:ascii="Arial" w:hAnsi="黑体" w:eastAsia="黑体"/>
          <w:color w:val="000000" w:themeColor="text1"/>
          <w14:textFill>
            <w14:solidFill>
              <w14:schemeClr w14:val="tx1"/>
            </w14:solidFill>
          </w14:textFill>
        </w:rPr>
        <w:t>材料三</w:t>
      </w:r>
      <w:r>
        <w:rPr>
          <w:rFonts w:ascii="Times New Roman" w:hAnsi="宋体"/>
          <w:color w:val="000000" w:themeColor="text1"/>
          <w14:textFill>
            <w14:solidFill>
              <w14:schemeClr w14:val="tx1"/>
            </w14:solidFill>
          </w14:textFill>
        </w:rPr>
        <w:t>　</w:t>
      </w:r>
      <w:r>
        <w:rPr>
          <w:rFonts w:ascii="Times New Roman" w:hAnsi="楷体" w:eastAsia="楷体"/>
          <w:color w:val="000000" w:themeColor="text1"/>
          <w14:textFill>
            <w14:solidFill>
              <w14:schemeClr w14:val="tx1"/>
            </w14:solidFill>
          </w14:textFill>
        </w:rPr>
        <w:t>中国现有老龄人口已超过</w:t>
      </w:r>
      <w:r>
        <w:rPr>
          <w:rFonts w:ascii="Times New Roman" w:hAnsi="宋体"/>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90</w:t>
      </w:r>
      <w:r>
        <w:rPr>
          <w:rFonts w:ascii="Times New Roman" w:hAnsi="楷体" w:eastAsia="楷体"/>
          <w:color w:val="000000" w:themeColor="text1"/>
          <w14:textFill>
            <w14:solidFill>
              <w14:schemeClr w14:val="tx1"/>
            </w14:solidFill>
          </w14:textFill>
        </w:rPr>
        <w:t>亿</w:t>
      </w:r>
      <w:r>
        <w:rPr>
          <w:rFonts w:ascii="Times New Roman" w:hAnsi="宋体"/>
          <w:color w:val="000000" w:themeColor="text1"/>
          <w14:textFill>
            <w14:solidFill>
              <w14:schemeClr w14:val="tx1"/>
            </w14:solidFill>
          </w14:textFill>
        </w:rPr>
        <w:t>(65</w:t>
      </w:r>
      <w:r>
        <w:rPr>
          <w:rFonts w:ascii="Times New Roman" w:hAnsi="楷体" w:eastAsia="楷体"/>
          <w:color w:val="000000" w:themeColor="text1"/>
          <w14:textFill>
            <w14:solidFill>
              <w14:schemeClr w14:val="tx1"/>
            </w14:solidFill>
          </w14:textFill>
        </w:rPr>
        <w:t>岁及以上人口</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且以每年近</w:t>
      </w:r>
      <w:r>
        <w:rPr>
          <w:rFonts w:ascii="Times New Roman" w:hAnsi="宋体"/>
          <w:color w:val="000000" w:themeColor="text1"/>
          <w14:textFill>
            <w14:solidFill>
              <w14:schemeClr w14:val="tx1"/>
            </w14:solidFill>
          </w14:textFill>
        </w:rPr>
        <w:t>800</w:t>
      </w:r>
      <w:r>
        <w:rPr>
          <w:rFonts w:ascii="Times New Roman" w:hAnsi="楷体" w:eastAsia="楷体"/>
          <w:color w:val="000000" w:themeColor="text1"/>
          <w14:textFill>
            <w14:solidFill>
              <w14:schemeClr w14:val="tx1"/>
            </w14:solidFill>
          </w14:textFill>
        </w:rPr>
        <w:t>万的速度增加</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人口正在进入老龄化。有关专家预测</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到</w:t>
      </w:r>
      <w:r>
        <w:rPr>
          <w:rFonts w:ascii="Times New Roman" w:hAnsi="宋体"/>
          <w:color w:val="000000" w:themeColor="text1"/>
          <w14:textFill>
            <w14:solidFill>
              <w14:schemeClr w14:val="tx1"/>
            </w14:solidFill>
          </w14:textFill>
        </w:rPr>
        <w:t>2050</w:t>
      </w:r>
      <w:r>
        <w:rPr>
          <w:rFonts w:ascii="Times New Roman" w:hAnsi="楷体" w:eastAsia="楷体"/>
          <w:color w:val="000000" w:themeColor="text1"/>
          <w14:textFill>
            <w14:solidFill>
              <w14:schemeClr w14:val="tx1"/>
            </w14:solidFill>
          </w14:textFill>
        </w:rPr>
        <w:t>年</w:t>
      </w:r>
      <w:r>
        <w:rPr>
          <w:rFonts w:ascii="Times New Roman" w:hAnsi="宋体"/>
          <w:color w:val="000000" w:themeColor="text1"/>
          <w14:textFill>
            <w14:solidFill>
              <w14:schemeClr w14:val="tx1"/>
            </w14:solidFill>
          </w14:textFill>
        </w:rPr>
        <w:t>,</w:t>
      </w:r>
      <w:r>
        <w:rPr>
          <w:rFonts w:ascii="Times New Roman" w:hAnsi="楷体" w:eastAsia="楷体"/>
          <w:color w:val="000000" w:themeColor="text1"/>
          <w14:textFill>
            <w14:solidFill>
              <w14:schemeClr w14:val="tx1"/>
            </w14:solidFill>
          </w14:textFill>
        </w:rPr>
        <w:t>中国老龄人口将达到总人口的三分之一。</w:t>
      </w:r>
    </w:p>
    <w:p>
      <w:pPr>
        <w:jc w:val="center"/>
        <w:rPr>
          <w:rFonts w:ascii="Times New Roman" w:hAnsi="宋体"/>
          <w:color w:val="000000" w:themeColor="text1"/>
          <w14:textFill>
            <w14:solidFill>
              <w14:schemeClr w14:val="tx1"/>
            </w14:solidFill>
          </w14:textFill>
        </w:rPr>
      </w:pP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(1)2020年我国进行了第七次人口普查,我国总人口达</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14:textFill>
            <w14:solidFill>
              <w14:schemeClr w14:val="tx1"/>
            </w14:solidFill>
          </w14:textFill>
        </w:rPr>
        <w:t>亿,是世界上人口</w:t>
      </w:r>
      <w:r>
        <w:rPr>
          <w:rFonts w:ascii="Times New Roman" w:hAnsi="宋体"/>
          <w:color w:val="000000" w:themeColor="text1"/>
          <w:u w:val="single" w:color="000000"/>
          <w14:textFill>
            <w14:solidFill>
              <w14:schemeClr w14:val="tx1"/>
            </w14:solidFill>
          </w14:textFill>
        </w:rPr>
        <w:t>　　</w:t>
      </w:r>
      <w:r>
        <w:rPr>
          <w:rFonts w:ascii="Times New Roman" w:hAnsi="宋体"/>
          <w:color w:val="000000" w:themeColor="text1"/>
          <w14:textFill>
            <w14:solidFill>
              <w14:schemeClr w14:val="tx1"/>
            </w14:solidFill>
          </w14:textFill>
        </w:rPr>
        <w:t>的国家。人口众多为我国经济发展提供了丰富的</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14:textFill>
            <w14:solidFill>
              <w14:schemeClr w14:val="tx1"/>
            </w14:solidFill>
          </w14:textFill>
        </w:rPr>
        <w:t>资源,但同时也会对</w:t>
      </w:r>
      <w:r>
        <w:rPr>
          <w:rFonts w:ascii="Times New Roman" w:hAnsi="宋体"/>
          <w:color w:val="000000" w:themeColor="text1"/>
          <w:u w:val="single" w:color="000000"/>
          <w14:textFill>
            <w14:solidFill>
              <w14:schemeClr w14:val="tx1"/>
            </w14:solidFill>
          </w14:textFill>
        </w:rPr>
        <w:t>　</w:t>
      </w:r>
      <w:r>
        <w:rPr>
          <w:rFonts w:hint="eastAsia" w:hAnsi="宋体"/>
          <w:color w:val="000000" w:themeColor="text1"/>
          <w:u w:val="single" w:color="000000"/>
          <w:lang w:val="en-US" w:eastAsia="zh-CN"/>
          <w14:textFill>
            <w14:solidFill>
              <w14:schemeClr w14:val="tx1"/>
            </w14:solidFill>
          </w14:textFill>
        </w:rPr>
        <w:t xml:space="preserve"> </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14:textFill>
            <w14:solidFill>
              <w14:schemeClr w14:val="tx1"/>
            </w14:solidFill>
          </w14:textFill>
        </w:rPr>
        <w:t>造成巨大压力。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(2)根据材料二,判断我国人口分布的特点是</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u w:val="single" w:color="000000"/>
          <w14:textFill>
            <w14:solidFill>
              <w14:schemeClr w14:val="tx1"/>
            </w14:solidFill>
          </w14:textFill>
        </w:rPr>
        <w:t>　</w:t>
      </w:r>
      <w:r>
        <w:rPr>
          <w:rFonts w:ascii="Times New Roman" w:hAnsi="宋体"/>
          <w:color w:val="000000" w:themeColor="text1"/>
          <w14:textFill>
            <w14:solidFill>
              <w14:schemeClr w14:val="tx1"/>
            </w14:solidFill>
          </w14:textFill>
        </w:rPr>
        <w:t>。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(3)结合材料三和漫画可知,我国</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u w:val="single" w:color="000000"/>
          <w14:textFill>
            <w14:solidFill>
              <w14:schemeClr w14:val="tx1"/>
            </w14:solidFill>
          </w14:textFill>
        </w:rPr>
        <w:t>　</w:t>
      </w:r>
      <w:r>
        <w:rPr>
          <w:rFonts w:ascii="Times New Roman" w:hAnsi="宋体"/>
          <w:color w:val="000000" w:themeColor="text1"/>
          <w14:textFill>
            <w14:solidFill>
              <w14:schemeClr w14:val="tx1"/>
            </w14:solidFill>
          </w14:textFill>
        </w:rPr>
        <w:t>问题突出,其主要原因是</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u w:val="single" w:color="000000"/>
          <w14:textFill>
            <w14:solidFill>
              <w14:schemeClr w14:val="tx1"/>
            </w14:solidFill>
          </w14:textFill>
        </w:rPr>
        <w:t>　</w:t>
      </w:r>
      <w:r>
        <w:rPr>
          <w:rFonts w:hint="eastAsia" w:ascii="Times New Roman" w:hAnsi="宋体"/>
          <w:color w:val="000000" w:themeColor="text1"/>
          <w:u w:val="single" w:color="000000"/>
          <w14:textFill>
            <w14:solidFill>
              <w14:schemeClr w14:val="tx1"/>
            </w14:solidFill>
          </w14:textFill>
        </w:rPr>
        <w:t xml:space="preserve">    </w:t>
      </w:r>
      <w:r>
        <w:rPr>
          <w:rFonts w:ascii="Times New Roman" w:hAnsi="宋体"/>
          <w:color w:val="000000" w:themeColor="text1"/>
          <w14:textFill>
            <w14:solidFill>
              <w14:schemeClr w14:val="tx1"/>
            </w14:solidFill>
          </w14:textFill>
        </w:rPr>
        <w:t>。 </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经济迅速发展,城市化水平提高</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生活水平提高,人口自然增长率下降</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平均寿命延长,人口自然增长率上升</w:t>
      </w:r>
    </w:p>
    <w:p>
      <w:pPr>
        <w:rPr>
          <w:rFonts w:ascii="Times New Roman" w:hAnsi="宋体"/>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环境质量改善,人口素质提高</w:t>
      </w:r>
    </w:p>
    <w:p>
      <w:pPr>
        <w:rPr>
          <w:rFonts w:hint="eastAsia"/>
          <w:color w:val="000000" w:themeColor="text1"/>
          <w14:textFill>
            <w14:solidFill>
              <w14:schemeClr w14:val="tx1"/>
            </w14:solidFill>
          </w14:textFill>
        </w:rPr>
      </w:pPr>
      <w:r>
        <w:rPr>
          <w:rFonts w:ascii="Times New Roman" w:hAnsi="宋体"/>
          <w:color w:val="000000" w:themeColor="text1"/>
          <w14:textFill>
            <w14:solidFill>
              <w14:schemeClr w14:val="tx1"/>
            </w14:solidFill>
          </w14:textFill>
        </w:rPr>
        <w:t>(4)上述人口问题可能会给社会和经济发展带来哪些影响?</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0160A"/>
    <w:rsid w:val="07A52432"/>
    <w:rsid w:val="083B236D"/>
    <w:rsid w:val="0CFB4A23"/>
    <w:rsid w:val="0D951559"/>
    <w:rsid w:val="0DCA4C9B"/>
    <w:rsid w:val="135B7185"/>
    <w:rsid w:val="25ED5FC6"/>
    <w:rsid w:val="2BFF66C4"/>
    <w:rsid w:val="3BA8183F"/>
    <w:rsid w:val="5B893FEF"/>
    <w:rsid w:val="633F472D"/>
    <w:rsid w:val="6C1459C8"/>
    <w:rsid w:val="700F4E4C"/>
    <w:rsid w:val="72DB1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2021-08-09T09:47:00Z</dcterms:created>
  <dc:creator>laoniu</dc:creator>
  <cp:lastModifiedBy>老牛牛哞哞 </cp:lastModifiedBy>
  <dcterms:modified xsi:type="dcterms:W3CDTF">2021-08-10T16:19:17Z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5761037916AA4354A2E98742EFC23747</vt:lpwstr>
  </property>
</Properties>
</file>