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《地形图的判读B卷》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选择题10道。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color w:val="auto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读如图“等高线示意”图，下列说法正确的是（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color w:val="auto"/>
          <w:kern w:val="0"/>
          <w:szCs w:val="21"/>
        </w:rPr>
        <w:t>　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743200" cy="1552575"/>
            <wp:effectExtent l="0" t="0" r="0" b="9525"/>
            <wp:wrapTopAndBottom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①②两山峰相对高度超过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130</w:t>
      </w:r>
      <w:r>
        <w:rPr>
          <w:rFonts w:ascii="宋体" w:hAnsi="宋体" w:eastAsia="宋体" w:cs="宋体"/>
          <w:color w:val="auto"/>
          <w:kern w:val="0"/>
          <w:szCs w:val="21"/>
        </w:rPr>
        <w:t>米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若①②两地图上距离为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厘米，则两地实地距离为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6</w:t>
      </w:r>
      <w:r>
        <w:rPr>
          <w:rFonts w:ascii="宋体" w:hAnsi="宋体" w:eastAsia="宋体" w:cs="宋体"/>
          <w:color w:val="auto"/>
          <w:kern w:val="0"/>
          <w:szCs w:val="21"/>
        </w:rPr>
        <w:t>千米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③处适合攀岩运动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④处有河流生成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lang w:val="en-US" w:eastAsia="zh-CN"/>
        </w:rPr>
        <w:t>2.</w:t>
      </w:r>
      <w:r>
        <w:rPr>
          <w:rFonts w:ascii="宋体" w:hAnsi="宋体" w:eastAsia="宋体" w:cs="宋体"/>
          <w:color w:val="auto"/>
          <w:kern w:val="0"/>
          <w:szCs w:val="21"/>
        </w:rPr>
        <w:t>读我国东南地区某旅游景区示意图，据所学知识</w:t>
      </w:r>
      <w:r>
        <w:rPr>
          <w:rFonts w:hint="eastAsia" w:ascii="宋体" w:cs="宋体"/>
          <w:color w:val="auto"/>
          <w:kern w:val="0"/>
          <w:szCs w:val="21"/>
          <w:lang w:val="en-US" w:eastAsia="zh-CN"/>
        </w:rPr>
        <w:t>回答问题</w:t>
      </w:r>
      <w:r>
        <w:rPr>
          <w:rFonts w:ascii="宋体" w:hAnsi="宋体" w:eastAsia="宋体" w:cs="宋体"/>
          <w:color w:val="auto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3124200" cy="1524635"/>
            <wp:effectExtent l="0" t="0" r="0" b="1841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52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学生在研学过程中为景区设计以下景点，其中最不合理的是（　　）</w:t>
      </w:r>
    </w:p>
    <w:p>
      <w:pPr>
        <w:numPr>
          <w:ilvl w:val="0"/>
          <w:numId w:val="4"/>
        </w:numPr>
        <w:spacing w:line="360" w:lineRule="auto"/>
        <w:ind w:left="420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</w:pPr>
      <w:r>
        <w:rPr>
          <w:rFonts w:ascii="宋体" w:hAnsi="宋体" w:eastAsia="宋体" w:cs="宋体"/>
          <w:color w:val="auto"/>
          <w:kern w:val="0"/>
          <w:szCs w:val="21"/>
        </w:rPr>
        <w:t>甲处发展百果园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 xml:space="preserve">                  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乙处建水坝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textAlignment w:val="center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丙处建设大型的停车场和儿童游乐园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丁处开发小溪漂流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color w:val="auto"/>
        </w:rPr>
      </w:pPr>
      <w:r>
        <w:rPr>
          <w:rFonts w:hint="eastAsia"/>
          <w:lang w:val="en-US" w:eastAsia="zh-CN"/>
        </w:rPr>
        <w:t>3.</w:t>
      </w:r>
      <w:r>
        <w:rPr>
          <w:rFonts w:ascii="宋体" w:hAnsi="宋体" w:eastAsia="宋体" w:cs="宋体"/>
          <w:color w:val="auto"/>
          <w:kern w:val="0"/>
          <w:szCs w:val="21"/>
        </w:rPr>
        <w:t>北京郊区某村落，山清水秀、环境优美，近年来越来越多人来此观光度假。读该村及周边地形图（如图），</w:t>
      </w:r>
      <w:r>
        <w:rPr>
          <w:rFonts w:hint="eastAsia" w:ascii="宋体" w:cs="宋体"/>
          <w:color w:val="auto"/>
          <w:kern w:val="0"/>
          <w:szCs w:val="21"/>
          <w:lang w:val="en-US" w:eastAsia="zh-CN"/>
        </w:rPr>
        <w:t>回答问题</w:t>
      </w:r>
      <w:r>
        <w:rPr>
          <w:rFonts w:ascii="宋体" w:hAnsi="宋体" w:eastAsia="宋体" w:cs="宋体"/>
          <w:color w:val="auto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3268345" cy="1744345"/>
            <wp:effectExtent l="0" t="0" r="8255" b="825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68345" cy="174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古寺坐落于（　　）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鞍部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山峰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陡崖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山脊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4.</w:t>
      </w:r>
      <w:r>
        <w:t>世界最高峰---珠穆朗玛峰的海拔高度是8844.43米，世界陆地表面最低点---死海湖面</w:t>
      </w:r>
    </w:p>
    <w:p>
      <w:pPr>
        <w:spacing w:line="360" w:lineRule="auto"/>
        <w:jc w:val="left"/>
        <w:textAlignment w:val="center"/>
      </w:pPr>
      <w:r>
        <w:t>的海拔高度是 -415米，那么，这两地的相对高度是：                  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A．8429.43米</w:t>
      </w:r>
      <w:r>
        <w:rPr>
          <w:rFonts w:hint="eastAsia"/>
          <w:lang w:val="en-US" w:eastAsia="zh-CN"/>
        </w:rPr>
        <w:t xml:space="preserve">     </w:t>
      </w:r>
      <w:r>
        <w:t>B．9259.43米</w:t>
      </w:r>
      <w:r>
        <w:rPr>
          <w:rFonts w:hint="eastAsia"/>
          <w:lang w:val="en-US" w:eastAsia="zh-CN"/>
        </w:rPr>
        <w:t xml:space="preserve">    </w:t>
      </w:r>
      <w:r>
        <w:t>C．9359.43米</w:t>
      </w:r>
      <w:r>
        <w:rPr>
          <w:rFonts w:hint="eastAsia"/>
          <w:lang w:val="en-US" w:eastAsia="zh-CN"/>
        </w:rPr>
        <w:t xml:space="preserve">     </w:t>
      </w:r>
      <w:r>
        <w:t>D．8885.93米</w:t>
      </w:r>
    </w:p>
    <w:p>
      <w:pPr>
        <w:pStyle w:val="5"/>
        <w:numPr>
          <w:ilvl w:val="0"/>
          <w:numId w:val="0"/>
        </w:numPr>
      </w:pPr>
      <w:r>
        <w:rPr>
          <w:rFonts w:hint="eastAsia"/>
          <w:lang w:val="en-US" w:eastAsia="zh-CN"/>
        </w:rPr>
        <w:t>5.</w:t>
      </w:r>
      <w:r>
        <w:t>读下列等高线地形图，描述正确的是（　　）</w:t>
      </w:r>
    </w:p>
    <w:p>
      <w:pPr>
        <w:pStyle w:val="7"/>
      </w:pPr>
      <w:r>
        <w:drawing>
          <wp:inline distT="0" distB="0" distL="0" distR="0">
            <wp:extent cx="5288915" cy="1383030"/>
            <wp:effectExtent l="0" t="0" r="6985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7473" cy="1382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</w:pPr>
      <w:r>
        <w:tab/>
      </w:r>
      <w:r>
        <w:t>A．①表示盆地，可以形成聚落</w:t>
      </w:r>
      <w:r>
        <w:tab/>
      </w:r>
      <w:r>
        <w:t>B．②表示陡崖，可以进行攀岩活动</w:t>
      </w:r>
    </w:p>
    <w:p>
      <w:pPr>
        <w:pStyle w:val="9"/>
      </w:pPr>
      <w:r>
        <w:tab/>
      </w:r>
      <w:r>
        <w:t>C．③表示山谷，可能形成小河</w:t>
      </w:r>
      <w:r>
        <w:tab/>
      </w:r>
      <w:r>
        <w:t>D．④表示山脊，是河流分水岭</w:t>
      </w:r>
    </w:p>
    <w:p>
      <w:pPr>
        <w:spacing w:before="0" w:after="0" w:line="288" w:lineRule="auto"/>
        <w:ind w:left="150" w:right="0" w:firstLine="0"/>
        <w:jc w:val="left"/>
        <w:rPr>
          <w:rFonts w:ascii="宋体" w:hAnsi="宋体" w:eastAsia="宋体" w:cs="宋体"/>
          <w:color w:val="auto"/>
          <w:kern w:val="0"/>
          <w:szCs w:val="21"/>
        </w:rPr>
      </w:pPr>
      <w:r>
        <w:tab/>
      </w:r>
      <w:r>
        <w:rPr>
          <w:rFonts w:hint="eastAsia"/>
          <w:lang w:val="en-US" w:eastAsia="zh-CN"/>
        </w:rPr>
        <w:t>读图完成6-7题。</w:t>
      </w:r>
    </w:p>
    <w:p>
      <w:pPr>
        <w:numPr>
          <w:ilvl w:val="0"/>
          <w:numId w:val="0"/>
        </w:num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292735</wp:posOffset>
            </wp:positionH>
            <wp:positionV relativeFrom="paragraph">
              <wp:posOffset>62230</wp:posOffset>
            </wp:positionV>
            <wp:extent cx="4005580" cy="1579880"/>
            <wp:effectExtent l="0" t="0" r="13970" b="1270"/>
            <wp:wrapSquare wrapText="bothSides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5580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4153"/>
        </w:tabs>
        <w:spacing w:line="360" w:lineRule="auto"/>
        <w:jc w:val="left"/>
        <w:textAlignment w:val="center"/>
        <w:rPr>
          <w:rFonts w:hint="default" w:ascii="宋体" w:hAnsi="宋体" w:cs="宋体" w:eastAsiaTheme="minorEastAsia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6.</w:t>
      </w:r>
      <w:r>
        <w:rPr>
          <w:rFonts w:ascii="宋体" w:hAnsi="宋体" w:eastAsia="宋体" w:cs="宋体"/>
          <w:color w:val="auto"/>
          <w:kern w:val="0"/>
          <w:szCs w:val="21"/>
        </w:rPr>
        <w:t>乙村位于甲村的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方向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.</w:t>
      </w:r>
      <w:r>
        <w:t>A．</w:t>
      </w:r>
      <w:r>
        <w:rPr>
          <w:rFonts w:hint="eastAsia"/>
          <w:lang w:val="en-US" w:eastAsia="zh-CN"/>
        </w:rPr>
        <w:t>东南</w:t>
      </w:r>
      <w:r>
        <w:tab/>
      </w:r>
      <w:r>
        <w:t>B．</w:t>
      </w:r>
      <w:r>
        <w:rPr>
          <w:rFonts w:hint="eastAsia"/>
          <w:lang w:val="en-US" w:eastAsia="zh-CN"/>
        </w:rPr>
        <w:t xml:space="preserve">西北  </w:t>
      </w:r>
      <w:r>
        <w:tab/>
      </w:r>
      <w:r>
        <w:t>C．</w:t>
      </w:r>
      <w:r>
        <w:rPr>
          <w:rFonts w:hint="eastAsia"/>
          <w:lang w:val="en-US" w:eastAsia="zh-CN"/>
        </w:rPr>
        <w:t>东北    D. 西南</w:t>
      </w:r>
    </w:p>
    <w:p>
      <w:pPr>
        <w:numPr>
          <w:ilvl w:val="0"/>
          <w:numId w:val="0"/>
        </w:numPr>
        <w:tabs>
          <w:tab w:val="left" w:pos="4153"/>
        </w:tabs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7.</w:t>
      </w:r>
      <w:r>
        <w:rPr>
          <w:rFonts w:ascii="宋体" w:hAnsi="宋体" w:eastAsia="宋体" w:cs="宋体"/>
          <w:color w:val="auto"/>
          <w:kern w:val="0"/>
          <w:szCs w:val="21"/>
        </w:rPr>
        <w:t>方山山顶与甲村的相对高度为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米。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t>A．</w:t>
      </w:r>
      <w:r>
        <w:rPr>
          <w:rFonts w:hint="eastAsia"/>
          <w:lang w:val="en-US" w:eastAsia="zh-CN"/>
        </w:rPr>
        <w:t>328</w:t>
      </w:r>
      <w:r>
        <w:tab/>
      </w:r>
      <w:r>
        <w:t>B．</w:t>
      </w:r>
      <w:r>
        <w:rPr>
          <w:rFonts w:hint="eastAsia"/>
          <w:lang w:val="en-US" w:eastAsia="zh-CN"/>
        </w:rPr>
        <w:t>428</w:t>
      </w:r>
      <w:r>
        <w:tab/>
      </w:r>
      <w:r>
        <w:t>C．</w:t>
      </w:r>
      <w:r>
        <w:rPr>
          <w:rFonts w:hint="eastAsia"/>
          <w:lang w:val="en-US" w:eastAsia="zh-CN"/>
        </w:rPr>
        <w:t>228   D. 128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3131820</wp:posOffset>
            </wp:positionH>
            <wp:positionV relativeFrom="line">
              <wp:posOffset>48895</wp:posOffset>
            </wp:positionV>
            <wp:extent cx="1961515" cy="1381125"/>
            <wp:effectExtent l="0" t="0" r="635" b="9525"/>
            <wp:wrapSquare wrapText="left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8.</w:t>
      </w:r>
      <w:r>
        <w:rPr>
          <w:rFonts w:ascii="宋体" w:hAnsi="宋体" w:eastAsia="宋体" w:cs="宋体"/>
          <w:color w:val="auto"/>
          <w:kern w:val="0"/>
          <w:szCs w:val="21"/>
        </w:rPr>
        <w:t>读如图等高线地形图，下列表述正确的一项是</w:t>
      </w:r>
    </w:p>
    <w:p>
      <w:pPr>
        <w:wordWrap/>
        <w:spacing w:beforeAutospacing="0" w:afterAutospacing="0" w:line="360" w:lineRule="auto"/>
        <w:ind w:left="308" w:leftChars="114" w:hanging="69" w:hangingChars="29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ascii="宋体" w:hAnsi="宋体" w:eastAsia="宋体" w:cs="宋体"/>
          <w:color w:val="auto"/>
          <w:kern w:val="0"/>
          <w:szCs w:val="21"/>
        </w:rPr>
        <w:t>处山体部位为陡崖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两山峰的相对高度是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68</w:t>
      </w:r>
      <w:r>
        <w:rPr>
          <w:rFonts w:ascii="宋体" w:hAnsi="宋体" w:eastAsia="宋体" w:cs="宋体"/>
          <w:color w:val="auto"/>
          <w:kern w:val="0"/>
          <w:szCs w:val="21"/>
        </w:rPr>
        <w:t>米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从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ascii="宋体" w:hAnsi="宋体" w:eastAsia="宋体" w:cs="宋体"/>
          <w:color w:val="auto"/>
          <w:kern w:val="0"/>
          <w:szCs w:val="21"/>
        </w:rPr>
        <w:t>处登山容易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小河自东北向西南流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9.</w:t>
      </w:r>
      <w:r>
        <w:rPr>
          <w:rFonts w:ascii="宋体" w:hAnsi="宋体" w:cs="宋体"/>
        </w:rPr>
        <w:t>下面的等高线图中从①到④表示的地形名称依次是(    )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66950" cy="1695450"/>
            <wp:effectExtent l="0" t="0" r="0" b="0"/>
            <wp:docPr id="100009" name="图片 100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山脊、盆地、山谷、山顶</w:t>
      </w:r>
      <w:r>
        <w:drawing>
          <wp:inline distT="0" distB="0" distL="114300" distR="114300">
            <wp:extent cx="9525" cy="38100"/>
            <wp:effectExtent l="0" t="0" r="9525" b="0"/>
            <wp:docPr id="100010" name="图片 100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B．</w:t>
      </w:r>
      <w:r>
        <w:rPr>
          <w:rFonts w:ascii="宋体" w:hAnsi="宋体" w:cs="宋体"/>
        </w:rPr>
        <w:t>陡崖、鞍部、山顶、山脊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山脊、山顶、山谷、盆地</w:t>
      </w:r>
      <w:r>
        <w:drawing>
          <wp:inline distT="0" distB="0" distL="114300" distR="114300">
            <wp:extent cx="9525" cy="38100"/>
            <wp:effectExtent l="0" t="0" r="9525" b="0"/>
            <wp:docPr id="100011" name="图片 100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D．</w:t>
      </w:r>
      <w:r>
        <w:rPr>
          <w:rFonts w:ascii="宋体" w:hAnsi="宋体" w:cs="宋体"/>
        </w:rPr>
        <w:t>山谷、山顶、山脊、盆地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2730500</wp:posOffset>
            </wp:positionH>
            <wp:positionV relativeFrom="paragraph">
              <wp:posOffset>104775</wp:posOffset>
            </wp:positionV>
            <wp:extent cx="3087370" cy="1290955"/>
            <wp:effectExtent l="0" t="0" r="17780" b="4445"/>
            <wp:wrapSquare wrapText="bothSides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87370" cy="1290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10.</w:t>
      </w:r>
      <w:r>
        <w:rPr>
          <w:rFonts w:ascii="宋体" w:hAnsi="宋体" w:cs="宋体"/>
        </w:rPr>
        <w:t>图中①②两点的相对高度，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最</w:t>
      </w:r>
      <w:r>
        <w:rPr>
          <w:rFonts w:ascii="宋体" w:hAnsi="宋体" w:cs="宋体"/>
        </w:rPr>
        <w:t xml:space="preserve">接近（  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ascii="宋体" w:hAnsi="宋体" w:cs="宋体"/>
        </w:rPr>
        <w:t xml:space="preserve">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200米</w:t>
      </w:r>
      <w:r>
        <w:t>B．</w:t>
      </w:r>
      <w:r>
        <w:rPr>
          <w:rFonts w:ascii="宋体" w:hAnsi="宋体" w:cs="宋体"/>
        </w:rPr>
        <w:t>4000米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/>
          <w:color w:val="000000"/>
          <w:lang w:val="en-US" w:eastAsia="zh-CN"/>
        </w:rPr>
      </w:pPr>
      <w:r>
        <w:t>C．</w:t>
      </w:r>
      <w:r>
        <w:rPr>
          <w:rFonts w:ascii="宋体" w:hAnsi="宋体" w:cs="宋体"/>
        </w:rPr>
        <w:t>8700米</w:t>
      </w:r>
      <w:r>
        <w:t>D．</w:t>
      </w:r>
      <w:r>
        <w:rPr>
          <w:rFonts w:ascii="宋体" w:hAnsi="宋体" w:cs="宋体"/>
        </w:rPr>
        <w:t>10000米</w:t>
      </w:r>
      <w:bookmarkStart w:id="1" w:name="_GoBack"/>
      <w:bookmarkEnd w:id="1"/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default" w:ascii="宋体" w:hAnsi="宋体" w:eastAsiaTheme="minorEastAsia"/>
          <w:color w:val="000000"/>
          <w:lang w:val="en-US" w:eastAsia="zh-CN"/>
        </w:rPr>
      </w:pPr>
      <w:r>
        <w:rPr>
          <w:rFonts w:hint="eastAsia" w:ascii="宋体" w:hAnsi="宋体"/>
          <w:color w:val="000000"/>
          <w:lang w:val="en-US" w:eastAsia="zh-CN"/>
        </w:rPr>
        <w:t>二、综合题。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color w:val="auto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读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下列等高线地形图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读图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完成下列问题：</w:t>
      </w:r>
      <w:bookmarkStart w:id="0" w:name="topic 56c32dc9-6108-4be7-b3f3-7527f147db"/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5024120" cy="2637155"/>
            <wp:effectExtent l="0" t="0" r="5080" b="1079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2412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bookmarkEnd w:id="0"/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）阅读等高线地形图，该地区的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地形主要以</w:t>
      </w:r>
      <w:r>
        <w:rPr>
          <w:rFonts w:hint="eastAsia" w:ascii="宋体" w:hAnsi="宋体" w:eastAsia="宋体" w:cs="宋体"/>
          <w:color w:val="auto"/>
          <w:kern w:val="0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Cs w:val="21"/>
          <w:u w:val="none"/>
          <w:lang w:val="en-US" w:eastAsia="zh-CN"/>
        </w:rPr>
        <w:t xml:space="preserve">  为主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u w:val="none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）研学小组途中经过了甲、乙两村庄，同学们发现两村庄都分布在河流沿岸，夏季容易遭受洪涝灾害威胁的是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</w:t>
      </w:r>
      <w:r>
        <w:rPr>
          <w:rFonts w:hint="eastAsia" w:ascii="Times New Roman" w:hAnsi="Times New Roman" w:eastAsia="宋体" w:cs="Times New Roman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 </w:t>
      </w:r>
      <w:r>
        <w:rPr>
          <w:rFonts w:ascii="宋体" w:hAnsi="宋体" w:eastAsia="宋体" w:cs="宋体"/>
          <w:color w:val="auto"/>
          <w:kern w:val="0"/>
          <w:szCs w:val="21"/>
        </w:rPr>
        <w:t>村。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）研学小组继续前行，到达了疗养院中途休息，了解到该疗养院计划新建一条引水线路，设计了图中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两条引水路线，研学小组觉得更合理的是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线路。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color w:val="auto"/>
          <w:kern w:val="0"/>
          <w:szCs w:val="21"/>
        </w:rPr>
        <w:t>）研学小组到达龙虎山脚下时，为体验不同的风景，分成了两个登山组，图中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两条线路分别是两个小组的登山线路，当两个小组都到达山顶时，线路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的同学大多比较疲惫。同学们在山顶向山下望去，发现图中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ascii="宋体" w:hAnsi="宋体" w:eastAsia="宋体" w:cs="宋体"/>
          <w:color w:val="auto"/>
          <w:kern w:val="0"/>
          <w:szCs w:val="21"/>
        </w:rPr>
        <w:t>处比较低平，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ascii="宋体" w:hAnsi="宋体" w:eastAsia="宋体" w:cs="宋体"/>
          <w:color w:val="auto"/>
          <w:kern w:val="0"/>
          <w:szCs w:val="21"/>
        </w:rPr>
        <w:t>处是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（地形部位）。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5</w:t>
      </w:r>
      <w:r>
        <w:rPr>
          <w:rFonts w:ascii="宋体" w:hAnsi="宋体" w:eastAsia="宋体" w:cs="宋体"/>
          <w:color w:val="auto"/>
          <w:kern w:val="0"/>
          <w:szCs w:val="21"/>
        </w:rPr>
        <w:t>）同学们在山顶休息一会后，感觉到丝丝凉意，如果此时疗养院的温度为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18.5</w:t>
      </w:r>
      <w:r>
        <w:rPr>
          <w:rFonts w:ascii="宋体" w:hAnsi="宋体" w:eastAsia="宋体" w:cs="宋体"/>
          <w:color w:val="auto"/>
          <w:kern w:val="0"/>
          <w:szCs w:val="21"/>
        </w:rPr>
        <w:t>℃，那么龙虎山顶的温度可能是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A.15.6</w:t>
      </w:r>
      <w:r>
        <w:rPr>
          <w:rFonts w:ascii="宋体" w:hAnsi="宋体" w:eastAsia="宋体" w:cs="宋体"/>
          <w:color w:val="auto"/>
          <w:kern w:val="0"/>
          <w:szCs w:val="21"/>
        </w:rPr>
        <w:t>℃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B.16</w:t>
      </w:r>
      <w:r>
        <w:rPr>
          <w:rFonts w:ascii="宋体" w:hAnsi="宋体" w:eastAsia="宋体" w:cs="宋体"/>
          <w:color w:val="auto"/>
          <w:kern w:val="0"/>
          <w:szCs w:val="21"/>
        </w:rPr>
        <w:t>℃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C.16.5</w:t>
      </w:r>
      <w:r>
        <w:rPr>
          <w:rFonts w:ascii="宋体" w:hAnsi="宋体" w:eastAsia="宋体" w:cs="宋体"/>
          <w:color w:val="auto"/>
          <w:kern w:val="0"/>
          <w:szCs w:val="21"/>
        </w:rPr>
        <w:t>℃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D.17.4</w:t>
      </w:r>
      <w:r>
        <w:rPr>
          <w:rFonts w:ascii="宋体" w:hAnsi="宋体" w:eastAsia="宋体" w:cs="宋体"/>
          <w:color w:val="auto"/>
          <w:kern w:val="0"/>
          <w:szCs w:val="21"/>
        </w:rPr>
        <w:t>℃</w:t>
      </w:r>
    </w:p>
    <w:p>
      <w:pPr>
        <w:rPr>
          <w:rFonts w:hint="default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1-5BCDBC       6-10ABBBC</w:t>
      </w:r>
    </w:p>
    <w:p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）</w:t>
      </w:r>
      <w:r>
        <w:rPr>
          <w:rFonts w:ascii="宋体" w:hAnsi="宋体" w:eastAsia="宋体" w:cs="宋体"/>
          <w:color w:val="auto"/>
          <w:kern w:val="0"/>
          <w:szCs w:val="21"/>
        </w:rPr>
        <w:t>丘陵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）</w:t>
      </w:r>
      <w:r>
        <w:rPr>
          <w:rFonts w:ascii="宋体" w:hAnsi="宋体" w:eastAsia="宋体" w:cs="宋体"/>
          <w:color w:val="auto"/>
          <w:kern w:val="0"/>
          <w:szCs w:val="21"/>
        </w:rPr>
        <w:t>乙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 a </w:t>
      </w:r>
      <w:r>
        <w:rPr>
          <w:rFonts w:hint="eastAsia" w:ascii="Times New Roman" w:hAnsi="Times New Roman" w:eastAsia="宋体" w:cs="Times New Roman"/>
          <w:color w:val="auto"/>
          <w:kern w:val="0"/>
          <w:szCs w:val="21"/>
          <w:lang w:eastAsia="zh-CN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t>鞍部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    C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79035C"/>
    <w:multiLevelType w:val="singleLevel"/>
    <w:tmpl w:val="9379035C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B807A14E"/>
    <w:multiLevelType w:val="singleLevel"/>
    <w:tmpl w:val="B807A14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  <w:lvlOverride w:ilvl="0">
      <w:lvl w:ilvl="0" w:tentative="1">
        <w:start w:val="1"/>
        <w:numFmt w:val="decimal"/>
        <w:pStyle w:val="5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B566A7"/>
    <w:rsid w:val="2E480E33"/>
    <w:rsid w:val="31DF25FB"/>
    <w:rsid w:val="3E4664C8"/>
    <w:rsid w:val="43A32EA2"/>
    <w:rsid w:val="4FD27961"/>
    <w:rsid w:val="7AC75193"/>
    <w:rsid w:val="7CB1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paragraph" w:customStyle="1" w:styleId="5">
    <w:name w:val="questionStem"/>
    <w:basedOn w:val="6"/>
    <w:next w:val="7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8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9">
    <w:name w:val="options2InOneLin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2021-07-21T08:14:00Z</dcterms:created>
  <dc:creator>1</dc:creator>
  <cp:lastModifiedBy>Administrator</cp:lastModifiedBy>
  <dcterms:modified xsi:type="dcterms:W3CDTF">2021-08-20T02:22:32Z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E7EAB63391594BBF915A6F7055D34843</vt:lpwstr>
  </property>
</Properties>
</file>