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textAlignment w:val="center"/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10350500</wp:posOffset>
            </wp:positionV>
            <wp:extent cx="469900" cy="266700"/>
            <wp:effectExtent l="0" t="0" r="2540" b="762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第二章 中国的自然环境</w:t>
      </w:r>
    </w:p>
    <w:p>
      <w:pPr>
        <w:widowControl w:val="0"/>
        <w:spacing w:line="360" w:lineRule="auto"/>
        <w:ind w:firstLine="3614" w:firstLineChars="1200"/>
        <w:jc w:val="both"/>
        <w:textAlignment w:val="center"/>
        <w:rPr>
          <w:rFonts w:hint="eastAsia" w:ascii="Times New Roman" w:hAnsi="宋体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宋体"/>
          <w:b/>
          <w:bCs/>
          <w:sz w:val="30"/>
          <w:szCs w:val="30"/>
          <w:lang w:val="en-US" w:eastAsia="zh-CN"/>
        </w:rPr>
        <w:t>2.3河流 （第1课时）B卷</w:t>
      </w:r>
    </w:p>
    <w:p>
      <w:pPr>
        <w:widowControl w:val="0"/>
        <w:spacing w:line="360" w:lineRule="auto"/>
        <w:jc w:val="both"/>
        <w:textAlignment w:val="center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一、选择题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读图，完成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～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题。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4883150" cy="857250"/>
            <wp:effectExtent l="0" t="0" r="8890" b="1143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0800" cy="85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.下列河流与其名称组合不正确的是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A.①―黑龙江     B.②―黄河     C.③―长江     D.④―淮河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.受季风气候影响，上述四条河流汛期开始由早到晚依次是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A.①②③④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B.④③②①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C.①③②④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D.②①④③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24"/>
          <w:szCs w:val="24"/>
        </w:rPr>
        <w:t>.“两岸猿声啼不住,轻舟已过万重山”描述的是(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A.长江上游的特征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B.长江中游的特征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C.长江下游的特征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D.长江中下游的特征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维护长江流域环境对保障我国生态安全具有重要意义。下图示意长江各河段五种生态保护功能所占比重。读图,完成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～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题。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411730" cy="1403985"/>
            <wp:effectExtent l="0" t="0" r="0" b="0"/>
            <wp:docPr id="273" name="image2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image210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.综合来看,长江生态保护功能最强的河段是(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A.上游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B.中游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C.下游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D.河口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.如果中游流域调蓄功能减弱,可能引发(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A.水质污染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B.水土流失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C.洪涝灾害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D.物种锐减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“绿色发展,生态优先”是推动长江经济带发展的首要任务,读长江干流各河段主要生态环境问题示意图,完成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6</w:t>
      </w:r>
      <w:r>
        <w:rPr>
          <w:rFonts w:hint="eastAsia" w:asciiTheme="majorEastAsia" w:hAnsiTheme="majorEastAsia" w:eastAsiaTheme="majorEastAsia"/>
          <w:sz w:val="24"/>
          <w:szCs w:val="24"/>
        </w:rPr>
        <w:t>～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题。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915920" cy="863600"/>
            <wp:effectExtent l="0" t="0" r="0" b="0"/>
            <wp:docPr id="274" name="image2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21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6</w:t>
      </w:r>
      <w:r>
        <w:rPr>
          <w:rFonts w:hint="eastAsia" w:asciiTheme="majorEastAsia" w:hAnsiTheme="majorEastAsia" w:eastAsiaTheme="majorEastAsia"/>
          <w:sz w:val="24"/>
          <w:szCs w:val="24"/>
        </w:rPr>
        <w:t>.上图中①②表示的生态环境问题分别是(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A.荒漠化　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>水土流失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B.水土流失　洪涝灾害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C.荒漠化　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>凌汛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D.水土流失　围湖造田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.下列对于长江在长江经济带的发展中发挥的作用描述错误的是(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A.“黄金水道”航运价值高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B.“水能宝库”供电充足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C.“绿色长廊”构建生态屏障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D.气候干旱导致河流水量充足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.读长江流域水系示意图,判断下列属于合理利用长江各河段优势发展经济的是(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051685" cy="827405"/>
            <wp:effectExtent l="0" t="0" r="0" b="0"/>
            <wp:docPr id="275" name="image2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image21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A.河段①②发展淡水养殖业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B.河段②③发展水电业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C.河段①发展内河航运业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D.河段①②③沿线发展旅游业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2020年长江流域遭遇特大洪水,洪灾造成江西、安徽、湖南、重庆、贵州等多个省的2000多万人受灾,2000余千公顷田地被毁,500余处历史文物遭到破坏,数十人遇难或失踪。据此回答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24"/>
          <w:szCs w:val="24"/>
        </w:rPr>
        <w:t>～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24"/>
          <w:szCs w:val="24"/>
        </w:rPr>
        <w:t>.长江流域洪涝灾害频繁与长江的水文特征有很大关系,下列关于长江水文特征的描述不正确的是(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A.长江水系发达,支流众多,流经地区降水丰富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B.长江下游汛期长,水量大,是我国年径流量最大的河流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C.长江结冰期长,容易形成凌汛造成洪水灾害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D.长江流域主要为亚热带季风气候区,降水集中,季节分布不均,水量不稳定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sz w:val="24"/>
          <w:szCs w:val="24"/>
        </w:rPr>
        <w:t>.人们对长江可以说是又“爱”又“恨”,人们“爱”长江的原因是(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①长江蕴藏丰富的水能资源　②长江有很高的航运价值　③长江流域湖泊众多,为围湖造田提供了肥沃的土地　④长江水量丰富,为人们提供了丰富的水源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A.①②③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B.①②④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C.①③④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D.①②③④</w:t>
      </w:r>
    </w:p>
    <w:p>
      <w:pPr>
        <w:widowControl w:val="0"/>
        <w:spacing w:line="360" w:lineRule="auto"/>
        <w:jc w:val="both"/>
        <w:textAlignment w:val="center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二、综合题：</w:t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读图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,完成下列问题。</w:t>
      </w:r>
    </w:p>
    <w:p>
      <w:pPr>
        <w:jc w:val="center"/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15920" cy="2375535"/>
            <wp:effectExtent l="0" t="0" r="0" b="0"/>
            <wp:docPr id="277" name="image2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image21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(1)写出图甲中数字所代表的地理事物名称。</w:t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山脉: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。湖泊: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河流: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。城市: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(2)长江水能资源主要集中在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(上/中/下)游河段,干流主要建有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和葛洲坝等水利枢纽工程。 </w:t>
      </w: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(3)根据图乙分析可知,20世纪90年代长江流域森林覆盖率、湖泊面积比20世纪50年代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(增大/减小),而水土流失面积在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(增大/减小),造成这种现象的人为原因主要是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,这给下游河段带来的影响主要有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宋体"/>
          <w:color w:val="000000" w:themeColor="text1"/>
          <w:sz w:val="28"/>
          <w:szCs w:val="28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 </w:t>
      </w: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一、选择题：1.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5.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7.D  8.D  9.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二、综合题：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(1)写出图甲中数字所代表的地理事物名称。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山脉:①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唐古拉山脉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。湖泊:②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洞庭湖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河流:③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赣江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。城市:④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上海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上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三峡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减小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增大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上游乱砍滥伐、中游围湖造田、生态环境被破坏等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泥沙淤积、河床抬高、航道阻塞、洪涝灾害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first"/>
      <w:pgSz w:w="11906" w:h="16838"/>
      <w:pgMar w:top="1440" w:right="1080" w:bottom="1440" w:left="1080" w:header="680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7" name="图片 1000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69"/>
    <w:rsid w:val="00003CFC"/>
    <w:rsid w:val="000167FB"/>
    <w:rsid w:val="00034872"/>
    <w:rsid w:val="00236A3A"/>
    <w:rsid w:val="00280929"/>
    <w:rsid w:val="0036676D"/>
    <w:rsid w:val="00396754"/>
    <w:rsid w:val="004B75F1"/>
    <w:rsid w:val="004E12AC"/>
    <w:rsid w:val="004E1E32"/>
    <w:rsid w:val="005076A0"/>
    <w:rsid w:val="005B50B3"/>
    <w:rsid w:val="005B5F26"/>
    <w:rsid w:val="005E701F"/>
    <w:rsid w:val="006446D9"/>
    <w:rsid w:val="006C6918"/>
    <w:rsid w:val="006D00B0"/>
    <w:rsid w:val="0073030A"/>
    <w:rsid w:val="0081151B"/>
    <w:rsid w:val="00885B5E"/>
    <w:rsid w:val="008C2489"/>
    <w:rsid w:val="009808F3"/>
    <w:rsid w:val="00984FD8"/>
    <w:rsid w:val="00A44158"/>
    <w:rsid w:val="00A4788B"/>
    <w:rsid w:val="00A54255"/>
    <w:rsid w:val="00A73705"/>
    <w:rsid w:val="00AE0DFC"/>
    <w:rsid w:val="00B27DAF"/>
    <w:rsid w:val="00B30E36"/>
    <w:rsid w:val="00B34232"/>
    <w:rsid w:val="00B41827"/>
    <w:rsid w:val="00B45369"/>
    <w:rsid w:val="00B57365"/>
    <w:rsid w:val="00BA4A83"/>
    <w:rsid w:val="00CC1F67"/>
    <w:rsid w:val="00E0359D"/>
    <w:rsid w:val="00E6443D"/>
    <w:rsid w:val="00EA070E"/>
    <w:rsid w:val="00EB7C62"/>
    <w:rsid w:val="00EF7106"/>
    <w:rsid w:val="00F02AD6"/>
    <w:rsid w:val="00F260F4"/>
    <w:rsid w:val="00F528AC"/>
    <w:rsid w:val="1EEB2371"/>
    <w:rsid w:val="245F34F9"/>
    <w:rsid w:val="268E7094"/>
    <w:rsid w:val="28A148A7"/>
    <w:rsid w:val="357E1EC0"/>
    <w:rsid w:val="370A1F75"/>
    <w:rsid w:val="375F6080"/>
    <w:rsid w:val="41DE006B"/>
    <w:rsid w:val="4FBB62F6"/>
    <w:rsid w:val="63651FBB"/>
    <w:rsid w:val="719633CF"/>
    <w:rsid w:val="721750D9"/>
    <w:rsid w:val="7A75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4515</Words>
  <Characters>1358</Characters>
  <Lines>11</Lines>
  <Paragraphs>11</Paragraphs>
  <TotalTime>0</TotalTime>
  <ScaleCrop>false</ScaleCrop>
  <LinksUpToDate>false</LinksUpToDate>
  <CharactersWithSpaces>5862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2021-06-17T05:48:00Z</dcterms:created>
  <dc:creator>qq385</dc:creator>
  <cp:lastModifiedBy>Administrator</cp:lastModifiedBy>
  <dcterms:modified xsi:type="dcterms:W3CDTF">2021-08-12T08:47:50Z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2052-11.1.0.10578</vt:lpwstr>
  </property>
  <property fmtid="{D5CDD505-2E9C-101B-9397-08002B2CF9AE}" pid="7" name="ICV">
    <vt:lpwstr>8B3A3843F7A34C66887A8A06C7693F0B</vt:lpwstr>
  </property>
</Properties>
</file>