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《第二十一章  一元二次方程及其应用》检测（A卷）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  <w:t>（答卷时间：40分钟，满分100分）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sz w:val="21"/>
          <w:szCs w:val="21"/>
          <w:lang w:val="en-US" w:eastAsia="zh-CN"/>
        </w:rPr>
      </w:pPr>
    </w:p>
    <w:p>
      <w:pPr>
        <w:ind w:firstLine="482" w:firstLineChars="200"/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班级：</w:t>
      </w:r>
      <w:r>
        <w:rPr>
          <w:rFonts w:asciiTheme="minorEastAsia" w:hAnsiTheme="minorEastAsia" w:eastAsiaTheme="minorEastAsia"/>
          <w:b/>
          <w:sz w:val="24"/>
          <w:szCs w:val="24"/>
        </w:rPr>
        <w:t>_______</w:t>
      </w: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</w:t>
      </w:r>
      <w:r>
        <w:rPr>
          <w:rFonts w:hint="eastAsia" w:asciiTheme="minorEastAsia" w:hAnsiTheme="minorEastAsia"/>
          <w:b/>
          <w:sz w:val="24"/>
          <w:szCs w:val="24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24"/>
          <w:lang w:val="en-US" w:eastAsia="zh-CN"/>
        </w:rPr>
        <w:t>姓名：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学号：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  得分：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选择题（每小题3分，共27分）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下列方程中，是关于x的一元二次方程的是（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A．3x+1＝3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B．ax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+2x﹣3＝0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C．4x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+3＝x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D．x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+x+1＝x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﹣2x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关于x的方程2x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m-1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－3x＋6＝14是一元二次方程，则m＝（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A．3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B．－2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C．1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D．2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将一元二次方程2x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＝1－3x化成一般形式后，一次项系数和常数项分别为（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A．－3x，1    B．3x，－1    C．3，－1     D．2，－1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方程x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-9=0的解是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A．－3        B．</w:t>
      </w:r>
      <w:r>
        <w:rPr>
          <w:rFonts w:hint="eastAsia" w:ascii="宋体" w:hAnsi="宋体" w:eastAsia="宋体" w:cs="宋体"/>
          <w:position w:val="-4"/>
          <w:sz w:val="24"/>
          <w:szCs w:val="24"/>
          <w:lang w:val="en-US" w:eastAsia="zh-CN"/>
        </w:rPr>
        <w:object>
          <v:shape id="_x0000_i1025" o:spt="75" type="#_x0000_t75" style="height:12pt;width:1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          C．9          D．</w:t>
      </w:r>
      <w:r>
        <w:rPr>
          <w:rFonts w:hint="eastAsia" w:ascii="宋体" w:hAnsi="宋体" w:eastAsia="宋体" w:cs="宋体"/>
          <w:position w:val="-4"/>
          <w:sz w:val="24"/>
          <w:szCs w:val="24"/>
          <w:lang w:val="en-US" w:eastAsia="zh-CN"/>
        </w:rPr>
        <w:object>
          <v:shape id="_x0000_i1026" o:spt="75" type="#_x0000_t75" style="height:12pt;width:11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用配方法解关于x的一元二次方程x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－2x－3＝0，配方后的方程可以是（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(x－1)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＝4    B．(x＋1)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＝4    C．(x－1)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＝16    D．(x＋1)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＝16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已知关于x的方程x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－kx－6＝0的一个根为x＝3，则实数k的值为（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A．1          B．－1        C．2          D．－2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若关于x的一元二次方程(k－1)x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＋2x－2＝0有两个不相等实数根，则k的取值范围是（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A．k&gt;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B．k≥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C．k&gt;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且k≠1     D．k≥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且k≠1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一元二次方程(x－3)(x－5)＝0的两根分别为（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A．x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＝3，x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＝－5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B．x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＝－3，x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＝－5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C．x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＝－3，x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＝5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D．x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＝3，x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＝5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一元二次方程x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+2x+4=0中，该方程的解的情况是（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A．没有实数根              B．有两个不相等的实数根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C．有两个相等的实数根      D．不能确定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填空题（每小题4分，共20分）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用直接开平方法解关于x的一元二次方程(x+3)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vertAlign w:val="baseline"/>
          <w:lang w:val="en-US" w:eastAsia="zh-CN"/>
        </w:rPr>
        <w:t>=4的解是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  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  　</w:t>
      </w:r>
      <w:r>
        <w:rPr>
          <w:rFonts w:hint="eastAsia" w:ascii="Times New Roman" w:hAnsi="Times New Roman" w:eastAsia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，x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一元二次方程x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+4x-5=0的两个根，则x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sz w:val="24"/>
          <w:szCs w:val="24"/>
          <w:vertAlign w:val="baseline"/>
          <w:lang w:val="en-US" w:eastAsia="zh-CN"/>
        </w:rPr>
        <w:t>+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宋体"/>
          <w:kern w:val="0"/>
          <w:szCs w:val="21"/>
          <w:lang w:eastAsia="zh-CN"/>
        </w:rPr>
        <w:t>，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 w:cs="宋体"/>
          <w:sz w:val="18"/>
          <w:szCs w:val="18"/>
          <w:vertAlign w:val="baseline"/>
          <w:lang w:val="en-US" w:eastAsia="zh-CN"/>
        </w:rPr>
        <w:t>·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vertAlign w:val="baseline"/>
          <w:lang w:val="en-US" w:eastAsia="zh-CN"/>
        </w:rPr>
        <w:t>=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  　</w:t>
      </w:r>
      <w:r>
        <w:rPr>
          <w:rFonts w:hint="eastAsia" w:ascii="Times New Roman" w:hAnsi="Times New Roman" w:eastAsia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已知（x-1）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=ax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+bx+c，则a+b+c的值为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方程x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﹣x﹣2=0的判别式的值等于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已知关于x的一元二次方程x</w:t>
      </w:r>
      <w:r>
        <w:rPr>
          <w:rFonts w:hint="eastAsia" w:ascii="Times New Roman" w:hAnsi="Times New Roman" w:eastAsia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＋bx＋1＝0有两个相等的实数根，则b的值是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　 </w:t>
      </w:r>
      <w:r>
        <w:rPr>
          <w:rFonts w:hint="eastAsia" w:ascii="Times New Roman" w:hAnsi="Times New Roman" w:eastAsia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kern w:val="0"/>
          <w:szCs w:val="21"/>
          <w:u w:val="single"/>
        </w:rPr>
        <w:t xml:space="preserve"> 　</w:t>
      </w:r>
      <w:r>
        <w:rPr>
          <w:rFonts w:hint="eastAsia" w:ascii="Times New Roman" w:hAnsi="Times New Roman" w:eastAsia="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解答题（第15题32分，第16题14分，第17题17分，共63分）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解方程：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（x-2）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=16（直接开平方法）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3x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﹣5x﹣1＝0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公式法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400" w:hanging="480" w:hanging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400" w:hanging="480" w:hanging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-2x-3=0（配方法）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5x＝0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因式分解法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400" w:hanging="480" w:hanging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已知关于x的一元二次方程kx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﹣3x+1＝0有实数根，若该方程有两不相等实数根，分别为x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求k的值；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＝4时，求k的值．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80" w:leftChars="0" w:hanging="480" w:hanging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物美商场于今年年初以每件25元的进价购进一批商品．当商品售价为40元时，一月份销售256件．二、三月该商品十分畅销．销售量持续走高．在售价不变的基础上，三月份的销售量达到400件．设二、三这两个月月平均增长率不变．求二、三这两个月的月平均增长率；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32"/>
          <w:szCs w:val="32"/>
          <w:lang w:val="en-US" w:eastAsia="zh-CN"/>
        </w:rPr>
        <w:t>《第二十一章  一元二次方程及其应用》检测（A卷）参考答案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i w:val="0"/>
          <w:i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一．选择题（每小题3分，共27分）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i w:val="0"/>
          <w:i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C   2.A   3.C   4.B   5.A   6.A   7.C   8.D   9.A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i w:val="0"/>
          <w:iCs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二．填空题（每小题4分，共20分）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i w:val="0"/>
          <w:iCs/>
          <w:kern w:val="0"/>
          <w:position w:val="-4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u w:val="single"/>
          <w:lang w:val="en-US" w:eastAsia="zh-CN"/>
        </w:rPr>
        <w:t>-1或-5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lang w:val="en-US" w:eastAsia="zh-CN"/>
        </w:rPr>
        <w:t xml:space="preserve">    11.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u w:val="single"/>
          <w:lang w:val="en-US" w:eastAsia="zh-CN"/>
        </w:rPr>
        <w:t>-4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u w:val="single"/>
          <w:lang w:val="en-US" w:eastAsia="zh-CN"/>
        </w:rPr>
        <w:t xml:space="preserve">-5 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u w:val="none"/>
          <w:lang w:val="en-US" w:eastAsia="zh-CN"/>
        </w:rPr>
        <w:t xml:space="preserve">    12.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u w:val="single"/>
          <w:lang w:val="en-US" w:eastAsia="zh-CN"/>
        </w:rPr>
        <w:t>0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u w:val="none"/>
          <w:lang w:val="en-US" w:eastAsia="zh-CN"/>
        </w:rPr>
        <w:t xml:space="preserve">    13.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u w:val="single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/>
          <w:kern w:val="0"/>
          <w:sz w:val="24"/>
          <w:szCs w:val="24"/>
          <w:u w:val="none"/>
          <w:lang w:val="en-US" w:eastAsia="zh-CN"/>
        </w:rPr>
        <w:t xml:space="preserve">    14.</w:t>
      </w:r>
      <w:r>
        <w:rPr>
          <w:rFonts w:hint="eastAsia" w:ascii="宋体" w:hAnsi="宋体" w:eastAsia="宋体" w:cs="宋体"/>
          <w:i w:val="0"/>
          <w:iCs/>
          <w:kern w:val="0"/>
          <w:position w:val="-4"/>
          <w:sz w:val="24"/>
          <w:szCs w:val="24"/>
          <w:u w:val="single"/>
          <w:lang w:val="en-US" w:eastAsia="zh-CN"/>
        </w:rPr>
        <w:object>
          <v:shape id="_x0000_i1031" o:spt="75" type="#_x0000_t75" style="height:13pt;width:19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i w:val="0"/>
          <w:iCs/>
          <w:kern w:val="0"/>
          <w:position w:val="-4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三．解答题（第15题32分，第16题14分，第17题17分，共63分）</w:t>
      </w:r>
    </w:p>
    <w:p>
      <w:pPr>
        <w:pStyle w:val="2"/>
        <w:rPr>
          <w:rFonts w:hint="eastAsia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15.（1）x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=6，x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=-2； （2）</w:t>
      </w: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position w:val="-24"/>
          <w:sz w:val="24"/>
          <w:szCs w:val="24"/>
          <w:lang w:val="en-US" w:eastAsia="zh-CN"/>
        </w:rPr>
        <w:object>
          <v:shape id="_x0000_i1032" o:spt="75" type="#_x0000_t75" style="height:34pt;width:13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5">
            <o:LockedField>false</o:LockedField>
          </o:OLEObject>
        </w:objec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；</w:t>
      </w:r>
    </w:p>
    <w:p>
      <w:pPr>
        <w:pStyle w:val="2"/>
        <w:ind w:firstLine="240" w:firstLineChars="100"/>
        <w:rPr>
          <w:rFonts w:hint="default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1，x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＝3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；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，x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＝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-5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default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i w:val="0"/>
          <w:iCs w:val="0"/>
          <w:kern w:val="0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解：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hAnsi="宋体" w:eastAsia="宋体" w:cs="宋体"/>
          <w:color w:val="000000"/>
          <w:position w:val="-24"/>
          <w:sz w:val="24"/>
          <w:szCs w:val="24"/>
          <w:lang w:val="en-US" w:eastAsia="zh-CN"/>
        </w:rPr>
        <w:object>
          <v:shape id="_x0000_i1033" o:spt="75" type="#_x0000_t75" style="height:31pt;width:78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7">
            <o:LockedField>false</o:LockedField>
          </o:OLEObject>
        </w:object>
      </w:r>
      <w:r>
        <w:rPr>
          <w:rFonts w:hint="eastAsia" w:hAnsi="宋体" w:eastAsia="宋体" w:cs="宋体"/>
          <w:color w:val="000000"/>
          <w:position w:val="-24"/>
          <w:sz w:val="24"/>
          <w:szCs w:val="24"/>
          <w:lang w:val="en-US" w:eastAsia="zh-CN"/>
        </w:rPr>
        <w:t xml:space="preserve">   </w:t>
      </w:r>
      <w:r>
        <w:rPr>
          <w:rFonts w:hint="eastAsia" w:hAnsi="宋体" w:eastAsia="宋体" w:cs="宋体"/>
          <w:color w:val="000000"/>
          <w:sz w:val="24"/>
          <w:szCs w:val="24"/>
          <w:lang w:val="en-US" w:eastAsia="zh-CN"/>
        </w:rPr>
        <w:t>;（2）k=1.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解： 二、三这两个月的月平均增长率为25%；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34" w:right="1434" w:bottom="1434" w:left="16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B50A1E"/>
    <w:multiLevelType w:val="singleLevel"/>
    <w:tmpl w:val="93B50A1E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660B362"/>
    <w:multiLevelType w:val="singleLevel"/>
    <w:tmpl w:val="0660B362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0F906301"/>
    <w:multiLevelType w:val="singleLevel"/>
    <w:tmpl w:val="0F90630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713C63B"/>
    <w:multiLevelType w:val="singleLevel"/>
    <w:tmpl w:val="4713C63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52DE98BB"/>
    <w:multiLevelType w:val="singleLevel"/>
    <w:tmpl w:val="52DE98BB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>
    <w:nsid w:val="71E99595"/>
    <w:multiLevelType w:val="singleLevel"/>
    <w:tmpl w:val="71E995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D9F8648"/>
    <w:multiLevelType w:val="singleLevel"/>
    <w:tmpl w:val="7D9F864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F14FA"/>
    <w:rsid w:val="10B06FB0"/>
    <w:rsid w:val="12001692"/>
    <w:rsid w:val="317B4013"/>
    <w:rsid w:val="37696D6E"/>
    <w:rsid w:val="41594762"/>
    <w:rsid w:val="463E6624"/>
    <w:rsid w:val="4A8B3C57"/>
    <w:rsid w:val="510E49EB"/>
    <w:rsid w:val="55AF0599"/>
    <w:rsid w:val="5FEF6FAA"/>
    <w:rsid w:val="653B6E4A"/>
    <w:rsid w:val="65C043FF"/>
    <w:rsid w:val="6FC0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6.wmf"/><Relationship Id="rId17" Type="http://schemas.openxmlformats.org/officeDocument/2006/relationships/oleObject" Target="embeddings/oleObject9.bin"/><Relationship Id="rId16" Type="http://schemas.openxmlformats.org/officeDocument/2006/relationships/image" Target="media/image5.wmf"/><Relationship Id="rId15" Type="http://schemas.openxmlformats.org/officeDocument/2006/relationships/oleObject" Target="embeddings/oleObject8.bin"/><Relationship Id="rId14" Type="http://schemas.openxmlformats.org/officeDocument/2006/relationships/image" Target="media/image4.wmf"/><Relationship Id="rId13" Type="http://schemas.openxmlformats.org/officeDocument/2006/relationships/oleObject" Target="embeddings/oleObject7.bin"/><Relationship Id="rId12" Type="http://schemas.openxmlformats.org/officeDocument/2006/relationships/oleObject" Target="embeddings/oleObject6.bin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2021-03-08T01:36:02Z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