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三亚市七年级数学上册同步作业B卷--整式的加减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39" w:leftChars="114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某商店在甲批发市场以每包m元的价格进了40包茶叶，又在乙批发市场以每包n元（m&gt;n）的价格进了同样的60包茶叶。如果以每包</w:t>
      </w:r>
      <w:r>
        <w:rPr>
          <w:rFonts w:hint="eastAsia" w:ascii="宋体" w:hAnsi="宋体" w:eastAsia="宋体" w:cs="宋体"/>
          <w:position w:val="-20"/>
          <w:sz w:val="24"/>
          <w:szCs w:val="24"/>
        </w:rPr>
        <w:object>
          <v:shape id="_x0000_i1026" o:spt="75" type="#_x0000_t75" style="height:29pt;width:28pt;" o:ole="t" filled="f" o:preferrelative="t" stroked="f" coordsize="21600,21600">
            <v:fill on="f" focussize="0,0"/>
            <v:stroke on="f"/>
            <v:imagedata r:id="rId5" gain="45875f" blacklevel="0f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元的价格全部卖出这种茶叶，那么这家商店（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盈利了       B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亏损了     C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不盈不亏       D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</w:rPr>
        <w:t>盈亏不能确定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239" w:leftChars="114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2．如图所示的是一组有规律的图案，第1个图案是由4个基础图形组成，第2个图案是由7个基础图形组成，…，第n(n是正整数)个图案中的基础图形的个数为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（用含n的式子表示）.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3924300" cy="803910"/>
            <wp:effectExtent l="0" t="0" r="0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9" w:leftChars="114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．小王购买了一套经济适用房，他准备在地面铺上地砖，地面结构如图所示，根据图中的数据(单位：米)，解答下面的问题：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(1)用含x、y的整式表示地面的总面积；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(2)如果每平方米地砖的价格为200元，那么铺地砖的总费用为多少元？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74470" cy="1871345"/>
            <wp:effectExtent l="0" t="0" r="11430" b="8255"/>
            <wp:docPr id="1" name="图片 2" descr="HWOCRTEMP_ROC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WOCRTEMP_ROC2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3n+1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．(1)(6x＋2y＋18)平方米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(2)(6x＋2y＋18)×200＝(1200x＋400y＋3600)元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5E4EE2"/>
    <w:multiLevelType w:val="singleLevel"/>
    <w:tmpl w:val="695E4EE2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9307A"/>
    <w:rsid w:val="1B4026D8"/>
    <w:rsid w:val="2D8304EC"/>
    <w:rsid w:val="77E9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2021-08-19T09:18:00Z</dcterms:created>
  <dc:creator>86135</dc:creator>
  <cp:lastModifiedBy>86135</cp:lastModifiedBy>
  <dcterms:modified xsi:type="dcterms:W3CDTF">2021-08-19T11:34:57Z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F2E6B29958424631889E9CCC793F6B7D</vt:lpwstr>
  </property>
</Properties>
</file>