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9" w:firstLineChars="75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3.1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用频率估算概率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）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1．小明和同学做“抛掷质地均匀的硬币试验”获得数据如下表：</w:t>
      </w:r>
    </w:p>
    <w:tbl>
      <w:tblPr>
        <w:tblStyle w:val="5"/>
        <w:tblW w:w="8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95"/>
        <w:gridCol w:w="1425"/>
        <w:gridCol w:w="1425"/>
        <w:gridCol w:w="1425"/>
        <w:gridCol w:w="142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抛掷次数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300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400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正面朝上的频数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53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98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156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若抛掷硬币的次数为1000，则“正面朝上”的频数最接近（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A．200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B．300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C．500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D．800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2．木箱里装有仅颜色不同的8张红色和若干张蓝色卡片，随机从木箱里摸出1张卡片记下颜色后再放回，经过多次的重复试验，发现摸到蓝色卡片的频率稳定在0.6附近，则估计木箱中蓝色卡片有（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A．18张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B．16张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C．14张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D．12张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3．在一次心理健康教育活动中，张老师随机抽取了40名学生进行了心理健康测试，并将测试结果按“健康、亚健康、不健康”绘制成下列表格，其中测试结果为“健康”的频率是（    ）．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55"/>
        <w:gridCol w:w="720"/>
        <w:gridCol w:w="960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类型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亚健康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数据（人）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B．7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5255aa721623485f9dfbfd166a59c97a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1" o:title="eqId5255aa721623485f9dfbfd166a59c97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7f1f28503f41439586d8e228365897e9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3" o:title="eqId7f1f28503f41439586d8e228365897e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4．校篮球队员小亮训练定点投篮以提高命中率，下表是小亮一次训练时的进球情况，其中说法正确的是（    ）</w:t>
      </w:r>
    </w:p>
    <w:tbl>
      <w:tblPr>
        <w:tblStyle w:val="5"/>
        <w:tblW w:w="51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37"/>
        <w:gridCol w:w="574"/>
        <w:gridCol w:w="718"/>
        <w:gridCol w:w="718"/>
        <w:gridCol w:w="718"/>
        <w:gridCol w:w="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072" w:hRule="atLeast"/>
        </w:trPr>
        <w:tc>
          <w:tcPr>
            <w:tcW w:w="1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投篮数（次）</w:t>
            </w:r>
          </w:p>
        </w:tc>
        <w:tc>
          <w:tcPr>
            <w:tcW w:w="5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</w:t>
            </w:r>
          </w:p>
        </w:tc>
        <w:tc>
          <w:tcPr>
            <w:tcW w:w="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150</w:t>
            </w:r>
          </w:p>
        </w:tc>
        <w:tc>
          <w:tcPr>
            <w:tcW w:w="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086" w:hRule="atLeast"/>
        </w:trPr>
        <w:tc>
          <w:tcPr>
            <w:tcW w:w="14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进球数（次）</w:t>
            </w:r>
          </w:p>
        </w:tc>
        <w:tc>
          <w:tcPr>
            <w:tcW w:w="5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81</w:t>
            </w:r>
          </w:p>
        </w:tc>
        <w:tc>
          <w:tcPr>
            <w:tcW w:w="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118</w:t>
            </w:r>
          </w:p>
        </w:tc>
        <w:tc>
          <w:tcPr>
            <w:tcW w:w="7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160</w:t>
            </w:r>
          </w:p>
        </w:tc>
        <w:tc>
          <w:tcPr>
            <w:tcW w:w="9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A．小亮每投10个球，一定有8个球进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B．小亮投球前8个进，第9、10个一定不进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C．小亮比赛中的投球命中率一定为80%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D．小亮比赛中投球命中率可能为100%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．为了解某地区九年级男生的身高情况，随机抽取了该地区1000名九年级男生的身高数据，统计结果如下．</w:t>
      </w:r>
    </w:p>
    <w:tbl>
      <w:tblPr>
        <w:tblStyle w:val="5"/>
        <w:tblW w:w="9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36"/>
        <w:gridCol w:w="1936"/>
        <w:gridCol w:w="1936"/>
        <w:gridCol w:w="1936"/>
        <w:gridCol w:w="1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11" w:hRule="atLeast"/>
        </w:trPr>
        <w:tc>
          <w:tcPr>
            <w:tcW w:w="1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身高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27" o:spt="75" alt="eqId66fa9acce3264428b2e7dbebf983ce45" type="#_x0000_t75" style="height:12.5pt;width:29pt;" o:ole="t" filled="f" o:preferrelative="t" stroked="f" coordsize="21600,21600">
                  <v:path/>
                  <v:fill on="f" focussize="0,0"/>
                  <v:stroke on="f" joinstyle="miter"/>
                  <v:imagedata r:id="rId15" o:title="eqId66fa9acce3264428b2e7dbebf983ce45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14">
                  <o:LockedField>false</o:LockedField>
                </o:OLEObject>
              </w:object>
            </w:r>
          </w:p>
        </w:tc>
        <w:tc>
          <w:tcPr>
            <w:tcW w:w="1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28" o:spt="75" alt="eqIdce870de1f24f4270a904723a798958e7" type="#_x0000_t75" style="height:12.25pt;width:33.4pt;" o:ole="t" filled="f" o:preferrelative="t" stroked="f" coordsize="21600,21600">
                  <v:path/>
                  <v:fill on="f" focussize="0,0"/>
                  <v:stroke on="f" joinstyle="miter"/>
                  <v:imagedata r:id="rId17" o:title="eqIdce870de1f24f4270a904723a798958e7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6">
                  <o:LockedField>false</o:LockedField>
                </o:OLEObject>
              </w:object>
            </w:r>
          </w:p>
        </w:tc>
        <w:tc>
          <w:tcPr>
            <w:tcW w:w="1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29" o:spt="75" alt="eqId9d1173ff047e45d08e03a24dfe4487c9" type="#_x0000_t75" style="height:12.25pt;width:58.95pt;" o:ole="t" filled="f" o:preferrelative="t" stroked="f" coordsize="21600,21600">
                  <v:path/>
                  <v:fill on="f" focussize="0,0"/>
                  <v:stroke on="f" joinstyle="miter"/>
                  <v:imagedata r:id="rId19" o:title="eqId9d1173ff047e45d08e03a24dfe4487c9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8">
                  <o:LockedField>false</o:LockedField>
                </o:OLEObject>
              </w:object>
            </w:r>
          </w:p>
        </w:tc>
        <w:tc>
          <w:tcPr>
            <w:tcW w:w="1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0" o:spt="75" alt="eqIdab76d3d53c1c4d068ff16c05542e34e6" type="#_x0000_t75" style="height:12.25pt;width:58.95pt;" o:ole="t" filled="f" o:preferrelative="t" stroked="f" coordsize="21600,21600">
                  <v:path/>
                  <v:fill on="f" focussize="0,0"/>
                  <v:stroke on="f" joinstyle="miter"/>
                  <v:imagedata r:id="rId21" o:title="eqIdab76d3d53c1c4d068ff16c05542e34e6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20">
                  <o:LockedField>false</o:LockedField>
                </o:OLEObject>
              </w:object>
            </w:r>
          </w:p>
        </w:tc>
        <w:tc>
          <w:tcPr>
            <w:tcW w:w="1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1" o:spt="75" alt="eqId88ff13c33bb540ad87af86a59bb87854" type="#_x0000_t75" style="height:12.25pt;width:33.4pt;" o:ole="t" filled="f" o:preferrelative="t" stroked="f" coordsize="21600,21600">
                  <v:path/>
                  <v:fill on="f" focussize="0,0"/>
                  <v:stroke on="f" joinstyle="miter"/>
                  <v:imagedata r:id="rId23" o:title="eqId88ff13c33bb540ad87af86a59bb87854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2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26" w:hRule="atLeast"/>
        </w:trPr>
        <w:tc>
          <w:tcPr>
            <w:tcW w:w="1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人数</w:t>
            </w:r>
          </w:p>
        </w:tc>
        <w:tc>
          <w:tcPr>
            <w:tcW w:w="1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1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260</w:t>
            </w:r>
          </w:p>
        </w:tc>
        <w:tc>
          <w:tcPr>
            <w:tcW w:w="1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550</w:t>
            </w:r>
          </w:p>
        </w:tc>
        <w:tc>
          <w:tcPr>
            <w:tcW w:w="1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根据以上统计结果，随机抽取该地区一名九年级男生，估计他的身高不低于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8517b0065421400fb9f4059ef0500475" type="#_x0000_t75" style="height:11.4pt;width:27.25pt;" o:ole="t" filled="f" o:preferrelative="t" stroked="f" coordsize="21600,21600">
            <v:path/>
            <v:fill on="f" focussize="0,0"/>
            <v:stroke on="f" joinstyle="miter"/>
            <v:imagedata r:id="rId25" o:title="eqId8517b0065421400fb9f4059ef050047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的概率是（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A．0.32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B．0.55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C．0.68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D．0.87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．在一个不透明的布袋中，红色、黑色、白色的玻璃球共有40个，除颜色外其它完全相同．小明通过多次摸球试验后发现其中摸到红色、黑色球的频率稳定在20%和45%，则口袋中白色球的个数很可能是________．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．某公司生产的4件同型号的产品中，有1件不合格品和3件合格品．若在这4件产品中加入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27" o:title="eqIda9cd3f94eb8045438f75e9daccfa720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件合格品后，进行如下试验：随机抽取1件进行检测，然后放回，通过大量重复试验后发现，抽到合格品的频率稳定在0.95，则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27" o:title="eqIda9cd3f94eb8045438f75e9daccfa720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的值是______．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．下表是某口罩生产厂对一批N95口罩质量检测的情况：</w:t>
      </w:r>
    </w:p>
    <w:tbl>
      <w:tblPr>
        <w:tblStyle w:val="5"/>
        <w:tblW w:w="475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26"/>
        <w:gridCol w:w="1139"/>
        <w:gridCol w:w="1139"/>
        <w:gridCol w:w="1139"/>
        <w:gridCol w:w="1139"/>
        <w:gridCol w:w="1139"/>
        <w:gridCol w:w="11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 w:hRule="atLeast"/>
        </w:trPr>
        <w:tc>
          <w:tcPr>
            <w:tcW w:w="11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抽取口罩数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1000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1500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2000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 w:hRule="atLeast"/>
        </w:trPr>
        <w:tc>
          <w:tcPr>
            <w:tcW w:w="11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合格品数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188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471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946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1426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1898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840" w:hRule="atLeast"/>
        </w:trPr>
        <w:tc>
          <w:tcPr>
            <w:tcW w:w="11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合格品频率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（精确到0.001）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0.940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0.942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0.946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0.951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a</w:t>
            </w:r>
          </w:p>
        </w:tc>
        <w:tc>
          <w:tcPr>
            <w:tcW w:w="6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b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=__________，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（2）从这批口罩中任意抽取一个是合格品的概率估计值是多少？（精确到0.01）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（3）若要生产380000个合格的N95口罩，该厂估计要生产多少个N95口罩？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．一只不透明袋子中装有1个白球和若干个红球，这些球除颜色外都相同，某课外学习小组做摸球试验：将球搅匀后从中任意摸出1个球，记下颜色后放回、搅匀，不断重复这个过程，获得数据如下：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20"/>
        <w:gridCol w:w="960"/>
        <w:gridCol w:w="960"/>
        <w:gridCol w:w="960"/>
        <w:gridCol w:w="960"/>
        <w:gridCol w:w="960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摸球的次数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1600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摸到白球的频数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334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532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摸到白球的频率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0.3600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0.3100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0.3250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0.3340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0.3325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0.3335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（1）该学习小组发现，随着摸球次数的增多，摸到白球的频率在一个常数附近摆动，请直接写出这个常数（精确到0.01），由此估出红球有几个？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（2）在这次摸球试验中，从袋中随机摸出1个球，记下颜色后放回，再从中随机摸出1个球，利用画树状图或列表的方法表示所有可能出现的结果，并求两次摸到的球恰好1是个白球，1个是红球的概率．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40" w:right="1463" w:bottom="1440" w:left="1463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807" w:firstLineChars="75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25.3.1 用频率估算概率（B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3．D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4．D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5.C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</w:rPr>
        <w:t>解：（1）1898÷2000=0.949，2850÷3000=0.950；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故答案为：0.949，0.950；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（2）由表格可知，随着抽取的口罩数量不断增大，任意抽取一个是合格的频率在0.95附近波动，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所以任意抽取的一个是合格品的概率估计值是0.95；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222ef33fc7fe48ed930945367fbf931d" type="#_x0000_t75" style="height:12.3pt;width:103.75pt;" o:ole="t" filled="f" o:preferrelative="t" stroked="f" coordsize="21600,21600">
            <v:path/>
            <v:fill on="f" focussize="0,0"/>
            <v:stroke on="f" joinstyle="miter"/>
            <v:imagedata r:id="rId30" o:title="eqId222ef33fc7fe48ed930945367fbf931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答：该厂估计要生产400000个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95口罩．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（1）根据题意，得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497f039fca644670aa506a8b2c1911c5" type="#_x0000_t75" style="height:27.05pt;width:225.25pt;" o:ole="t" filled="f" o:preferrelative="t" stroked="f" coordsize="21600,21600">
            <v:path/>
            <v:fill on="f" focussize="0,0"/>
            <v:stroke on="f" joinstyle="miter"/>
            <v:imagedata r:id="rId32" o:title="eqId497f039fca644670aa506a8b2c1911c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＝0.3325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≈0.33，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设有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个红球，根据题意，得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5720a0496e7f4891894e785496d44062" type="#_x0000_t75" style="height:26.9pt;width:51.9pt;" o:ole="t" filled="f" o:preferrelative="t" stroked="f" coordsize="21600,21600">
            <v:path/>
            <v:fill on="f" focussize="0,0"/>
            <v:stroke on="f" joinstyle="miter"/>
            <v:imagedata r:id="rId34" o:title="eqId5720a0496e7f4891894e785496d4406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≈2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经检验，符合题意．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故这个常数是0.33，由此估出红球有2个．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（2）画树状图如下：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514600" cy="2286000"/>
            <wp:effectExtent l="0" t="0" r="0" b="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据图知，所有等可能的情况有9种，其中恰好摸到1个白球，1个红球的情况有4种，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（恰好摸到1个白球，1个红球）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22cf44f70c134c3190b1999e0acffdc8" type="#_x0000_t75" style="height:27.25pt;width:18.45pt;" o:ole="t" filled="f" o:preferrelative="t" stroked="f" coordsize="21600,21600">
            <v:path/>
            <v:fill on="f" focussize="0,0"/>
            <v:stroke on="f" joinstyle="miter"/>
            <v:imagedata r:id="rId37" o:title="eqId22cf44f70c134c3190b1999e0acffdc8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所以从该袋中摸出2个球，恰好摸到1个白球、1个红球的结果的概率为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135af80a94b44df3a0e99896abd944ca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9" o:title="eqId135af80a94b44df3a0e99896abd944c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77C0A2"/>
    <w:multiLevelType w:val="singleLevel"/>
    <w:tmpl w:val="2D77C0A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1E24D05"/>
    <w:rsid w:val="1E457DF5"/>
    <w:rsid w:val="4E056B14"/>
    <w:rsid w:val="4EB10F3C"/>
    <w:rsid w:val="574275D1"/>
    <w:rsid w:val="6C072ECF"/>
    <w:rsid w:val="6F9E6EE0"/>
    <w:rsid w:val="7E52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3" Type="http://schemas.openxmlformats.org/officeDocument/2006/relationships/fontTable" Target="fontTable.xml"/><Relationship Id="rId42" Type="http://schemas.openxmlformats.org/officeDocument/2006/relationships/customXml" Target="../customXml/item2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footer" Target="foot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3.png"/><Relationship Id="rId34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1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0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8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2021-08-18T09:35:05Z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48543CEE560548B2AE12B3F122A32DED</vt:lpwstr>
  </property>
</Properties>
</file>