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9" w:firstLineChars="750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25.3.2 用频率估算概率（B ）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1．小明和同学做“抛掷质地均匀的硬币试验”获得的数据如下表</w:t>
      </w:r>
    </w:p>
    <w:tbl>
      <w:tblPr>
        <w:tblStyle w:val="5"/>
        <w:tblW w:w="77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57"/>
        <w:gridCol w:w="1183"/>
        <w:gridCol w:w="1182"/>
        <w:gridCol w:w="1183"/>
        <w:gridCol w:w="1183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抛掷次数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300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400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正面朝上的频数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53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98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156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若抛掷硬币的次数为1000，则“正面朝上”的频数最接近（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A．200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B．300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C．400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D．500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一个密闭不透明的盒子里有若干个白球，在不许将球倒出来数的情况下，为估计白球数，小刚向其中放入8个黑球摇匀后，从中随意摸出一个球记下颜色，再把它放回盒中，不断重复这一过程，共摸球200次，其中44次摸到黑球，你估计盒中大约有白球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A．20个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B．28个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C．36个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D．无法估计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．下列说法中不正确的是（    ）</w:t>
      </w:r>
    </w:p>
    <w:p>
      <w:pPr>
        <w:spacing w:line="360" w:lineRule="auto"/>
        <w:jc w:val="left"/>
        <w:textAlignment w:val="center"/>
      </w:pPr>
      <w:r>
        <w:t>A．抛一枚质地均匀的硬币，正面朝上的概率与抛硬币的次数无关</w:t>
      </w:r>
    </w:p>
    <w:p>
      <w:pPr>
        <w:spacing w:line="360" w:lineRule="auto"/>
        <w:jc w:val="left"/>
        <w:textAlignment w:val="center"/>
      </w:pPr>
      <w:r>
        <w:t>B．随机选择一户二孩家庭，头胎、二胎都是男孩的概率为</w:t>
      </w:r>
      <w:r>
        <w:object>
          <v:shape id="_x0000_i1074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1" o:title="eqId4a6d9e827a244409a8376651b7e648c4"/>
            <o:lock v:ext="edit" aspectratio="t"/>
            <w10:wrap type="none"/>
            <w10:anchorlock/>
          </v:shape>
          <o:OLEObject Type="Embed" ProgID="Equation.DSMT4" ShapeID="_x0000_i1074" DrawAspect="Content" ObjectID="_1468075725" r:id="rId1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C．任意画一个三角形内角和为360°是随机事件</w:t>
      </w:r>
    </w:p>
    <w:p>
      <w:pPr>
        <w:spacing w:line="360" w:lineRule="auto"/>
        <w:jc w:val="left"/>
        <w:textAlignment w:val="center"/>
      </w:pPr>
      <w:r>
        <w:t>D．连续投两次骰子，前后点数之和为偶数的概率是</w:t>
      </w:r>
      <w:r>
        <w:object>
          <v:shape id="_x0000_i1075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3" o:title="eqId49b7b111d23b44a9990c2312dc3b7ed9"/>
            <o:lock v:ext="edit" aspectratio="t"/>
            <w10:wrap type="none"/>
            <w10:anchorlock/>
          </v:shape>
          <o:OLEObject Type="Embed" ProgID="Equation.DSMT4" ShapeID="_x0000_i1075" DrawAspect="Content" ObjectID="_1468075726" r:id="rId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4．某科研小组，为了考查某河野生鱼的数量，从中捕捞200条，作上标记后，放回河里，经过一段时间，再从中捕捞300条，发现有标记的鱼有15条，则估计该河中野生鱼有(     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A．8000条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B．4000条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9050" cy="28575"/>
            <wp:effectExtent l="0" t="0" r="0" b="9525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C．2000条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D．1000条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5．对一批防</w:t>
      </w:r>
      <w:r>
        <w:rPr>
          <w:rFonts w:hint="eastAsia" w:ascii="宋体" w:hAnsi="宋体" w:eastAsia="宋体" w:cs="宋体"/>
          <w:i/>
          <w:sz w:val="24"/>
          <w:szCs w:val="24"/>
        </w:rPr>
        <w:t>PM</w:t>
      </w:r>
      <w:r>
        <w:rPr>
          <w:rFonts w:hint="eastAsia" w:ascii="宋体" w:hAnsi="宋体" w:eastAsia="宋体" w:cs="宋体"/>
          <w:sz w:val="24"/>
          <w:szCs w:val="24"/>
        </w:rPr>
        <w:t>2.5口罩进行抽检，经统计合格口罩的概率是0.9，若这批口罩共有2000只，则其中合格的大约有__只．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6．大成蔬菜公司以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f7111fc54f454c02b8c269e0a0025180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16" o:title="eqIdf7111fc54f454c02b8c269e0a0025180"/>
            <o:lock v:ext="edit" aspectratio="t"/>
            <w10:wrap type="none"/>
            <w10:anchorlock/>
          </v:shape>
          <o:OLEObject Type="Embed" ProgID="Equation.DSMT4" ShapeID="_x0000_i1026" DrawAspect="Content" ObjectID="_1468075727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元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fc3f10e0ab39416cb13f37da430a4945" type="#_x0000_t75" style="height:11.6pt;width:6.15pt;" o:ole="t" filled="f" o:preferrelative="t" stroked="f" coordsize="21600,21600">
            <v:path/>
            <v:fill on="f" focussize="0,0"/>
            <v:stroke on="f" joinstyle="miter"/>
            <v:imagedata r:id="rId18" o:title="eqIdfc3f10e0ab39416cb13f37da430a4945"/>
            <o:lock v:ext="edit" aspectratio="t"/>
            <w10:wrap type="none"/>
            <w10:anchorlock/>
          </v:shape>
          <o:OLEObject Type="Embed" ProgID="Equation.DSMT4" ShapeID="_x0000_i1027" DrawAspect="Content" ObjectID="_1468075728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千克的成本价购进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9dc0eafd76b54266bf90781f747d7ff6" type="#_x0000_t75" style="height:14.25pt;width:39.55pt;" o:ole="t" filled="f" o:preferrelative="t" stroked="f" coordsize="21600,21600">
            <v:path/>
            <v:fill on="f" focussize="0,0"/>
            <v:stroke on="f" joinstyle="miter"/>
            <v:imagedata r:id="rId20" o:title="eqId9dc0eafd76b54266bf90781f747d7ff6"/>
            <o:lock v:ext="edit" aspectratio="t"/>
            <w10:wrap type="none"/>
            <w10:anchorlock/>
          </v:shape>
          <o:OLEObject Type="Embed" ProgID="Equation.DSMT4" ShapeID="_x0000_i1028" DrawAspect="Content" ObjectID="_1468075729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番茄，公司想知道番茄的损坏率，从所有随机抽取若干进行统计，部分结果如表：</w:t>
      </w:r>
    </w:p>
    <w:tbl>
      <w:tblPr>
        <w:tblStyle w:val="5"/>
        <w:tblW w:w="7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20"/>
        <w:gridCol w:w="840"/>
        <w:gridCol w:w="915"/>
        <w:gridCol w:w="990"/>
        <w:gridCol w:w="855"/>
        <w:gridCol w:w="990"/>
        <w:gridCol w:w="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番茄总质量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29" o:spt="75" alt="eqId546e3169d9734c908cfdc9bcf19d4cf3" type="#_x0000_t75" style="height:17.65pt;width:30.75pt;" o:ole="t" filled="f" o:preferrelative="t" stroked="f" coordsize="21600,21600">
                  <v:path/>
                  <v:fill on="f" focussize="0,0"/>
                  <v:stroke on="f" joinstyle="miter"/>
                  <v:imagedata r:id="rId22" o:title="eqId546e3169d9734c908cfdc9bcf19d4cf3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30" r:id="rId21">
                  <o:LockedField>false</o:LockedField>
                </o:OLEObject>
              </w:objec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0" o:spt="75" alt="eqId727650e20a234e51a97c72f164196d56" type="#_x0000_t75" style="height:12.35pt;width:17.55pt;" o:ole="t" filled="f" o:preferrelative="t" stroked="f" coordsize="21600,21600">
                  <v:path/>
                  <v:fill on="f" focussize="0,0"/>
                  <v:stroke on="f" joinstyle="miter"/>
                  <v:imagedata r:id="rId24" o:title="eqId727650e20a234e51a97c72f164196d56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1" r:id="rId23">
                  <o:LockedField>false</o:LockedField>
                </o:OLEObject>
              </w:objec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1" o:spt="75" alt="eqIdbca10dd45d3345b7a8896acc72a08c12" type="#_x0000_t75" style="height:12.25pt;width:19.35pt;" o:ole="t" filled="f" o:preferrelative="t" stroked="f" coordsize="21600,21600">
                  <v:path/>
                  <v:fill on="f" focussize="0,0"/>
                  <v:stroke on="f" joinstyle="miter"/>
                  <v:imagedata r:id="rId26" o:title="eqIdbca10dd45d3345b7a8896acc72a08c12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2" r:id="rId25">
                  <o:LockedField>false</o:LockedField>
                </o:OLEObject>
              </w:objec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2" o:spt="75" alt="eqId807c2d382ea84cca852734fdaace0088" type="#_x0000_t75" style="height:12.25pt;width:18.45pt;" o:ole="t" filled="f" o:preferrelative="t" stroked="f" coordsize="21600,21600">
                  <v:path/>
                  <v:fill on="f" focussize="0,0"/>
                  <v:stroke on="f" joinstyle="miter"/>
                  <v:imagedata r:id="rId28" o:title="eqId807c2d382ea84cca852734fdaace0088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3" r:id="rId27">
                  <o:LockedField>false</o:LockedField>
                </o:OLEObject>
              </w:objec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3" o:spt="75" alt="eqId806f48c9861c404187834740e54a85e1" type="#_x0000_t75" style="height:12.1pt;width:19.3pt;" o:ole="t" filled="f" o:preferrelative="t" stroked="f" coordsize="21600,21600">
                  <v:path/>
                  <v:fill on="f" focussize="0,0"/>
                  <v:stroke on="f" joinstyle="miter"/>
                  <v:imagedata r:id="rId30" o:title="eqId806f48c9861c404187834740e54a85e1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4" r:id="rId29">
                  <o:LockedField>false</o:LockedField>
                </o:OLEObject>
              </w:objec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4" o:spt="75" alt="eqId2ec8ba9fb61a48879d34627ec236b8d6" type="#_x0000_t75" style="height:12.25pt;width:18.45pt;" o:ole="t" filled="f" o:preferrelative="t" stroked="f" coordsize="21600,21600">
                  <v:path/>
                  <v:fill on="f" focussize="0,0"/>
                  <v:stroke on="f" joinstyle="miter"/>
                  <v:imagedata r:id="rId32" o:title="eqId2ec8ba9fb61a48879d34627ec236b8d6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5" r:id="rId31">
                  <o:LockedField>false</o:LockedField>
                </o:OLEObject>
              </w:objec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5" o:spt="75" alt="eqId7ea93d0094104b8abd234a64e674581b" type="#_x0000_t75" style="height:12.25pt;width:22.85pt;" o:ole="t" filled="f" o:preferrelative="t" stroked="f" coordsize="21600,21600">
                  <v:path/>
                  <v:fill on="f" focussize="0,0"/>
                  <v:stroke on="f" joinstyle="miter"/>
                  <v:imagedata r:id="rId34" o:title="eqId7ea93d0094104b8abd234a64e674581b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6" r:id="rId33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损坏番茄质量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6" o:spt="75" alt="eqId546e3169d9734c908cfdc9bcf19d4cf3" type="#_x0000_t75" style="height:17.65pt;width:30.75pt;" o:ole="t" filled="f" o:preferrelative="t" stroked="f" coordsize="21600,21600">
                  <v:path/>
                  <v:fill on="f" focussize="0,0"/>
                  <v:stroke on="f" joinstyle="miter"/>
                  <v:imagedata r:id="rId22" o:title="eqId546e3169d9734c908cfdc9bcf19d4cf3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7" r:id="rId35">
                  <o:LockedField>false</o:LockedField>
                </o:OLEObject>
              </w:objec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7" o:spt="75" alt="eqIdb6dc5cffac254a7d9b4ef240a34022b2" type="#_x0000_t75" style="height:12.05pt;width:25.5pt;" o:ole="t" filled="f" o:preferrelative="t" stroked="f" coordsize="21600,21600">
                  <v:path/>
                  <v:fill on="f" focussize="0,0"/>
                  <v:stroke on="f" joinstyle="miter"/>
                  <v:imagedata r:id="rId37" o:title="eqIdb6dc5cffac254a7d9b4ef240a34022b2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8" r:id="rId36">
                  <o:LockedField>false</o:LockedField>
                </o:OLEObject>
              </w:objec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8" o:spt="75" alt="eqId661b506c8fa544b79e8e347e58224c30" type="#_x0000_t75" style="height:12.05pt;width:25.5pt;" o:ole="t" filled="f" o:preferrelative="t" stroked="f" coordsize="21600,21600">
                  <v:path/>
                  <v:fill on="f" focussize="0,0"/>
                  <v:stroke on="f" joinstyle="miter"/>
                  <v:imagedata r:id="rId39" o:title="eqId661b506c8fa544b79e8e347e58224c30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9" r:id="rId38">
                  <o:LockedField>false</o:LockedField>
                </o:OLEObject>
              </w:objec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9" o:spt="75" alt="eqId3ec06bc4f57841e5b8c0e86dc399349e" type="#_x0000_t75" style="height:11.85pt;width:26.35pt;" o:ole="t" filled="f" o:preferrelative="t" stroked="f" coordsize="21600,21600">
                  <v:path/>
                  <v:fill on="f" focussize="0,0"/>
                  <v:stroke on="f" joinstyle="miter"/>
                  <v:imagedata r:id="rId41" o:title="eqId3ec06bc4f57841e5b8c0e86dc399349e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40" r:id="rId40">
                  <o:LockedField>false</o:LockedField>
                </o:OLEObject>
              </w:objec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40" o:spt="75" alt="eqIdf3a0fa1ba93d4c35ab22a9c0f3c15800" type="#_x0000_t75" style="height:11.85pt;width:26.35pt;" o:ole="t" filled="f" o:preferrelative="t" stroked="f" coordsize="21600,21600">
                  <v:path/>
                  <v:fill on="f" focussize="0,0"/>
                  <v:stroke on="f" joinstyle="miter"/>
                  <v:imagedata r:id="rId43" o:title="eqIdf3a0fa1ba93d4c35ab22a9c0f3c15800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1" r:id="rId42">
                  <o:LockedField>false</o:LockedField>
                </o:OLEObject>
              </w:objec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41" o:spt="75" alt="eqId5f9858cbcbd54c87b463910abd1018f1" type="#_x0000_t75" style="height:11.65pt;width:27.25pt;" o:ole="t" filled="f" o:preferrelative="t" stroked="f" coordsize="21600,21600">
                  <v:path/>
                  <v:fill on="f" focussize="0,0"/>
                  <v:stroke on="f" joinstyle="miter"/>
                  <v:imagedata r:id="rId45" o:title="eqId5f9858cbcbd54c87b463910abd1018f1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2" r:id="rId44">
                  <o:LockedField>false</o:LockedField>
                </o:OLEObject>
              </w:objec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42" o:spt="75" alt="eqIded44d7df25a74b8a8825cb3a9d8617f5" type="#_x0000_t75" style="height:12pt;width:30.75pt;" o:ole="t" filled="f" o:preferrelative="t" stroked="f" coordsize="21600,21600">
                  <v:path/>
                  <v:fill on="f" focussize="0,0"/>
                  <v:stroke on="f" joinstyle="miter"/>
                  <v:imagedata r:id="rId47" o:title="eqIded44d7df25a74b8a8825cb3a9d8617f5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3" r:id="rId4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番茄损坏的频率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43" o:spt="75" alt="eqId2b69b74f9f3b49f1b0a1c1889ce4bbc7" type="#_x0000_t75" style="height:11.65pt;width:27.25pt;" o:ole="t" filled="f" o:preferrelative="t" stroked="f" coordsize="21600,21600">
                  <v:path/>
                  <v:fill on="f" focussize="0,0"/>
                  <v:stroke on="f" joinstyle="miter"/>
                  <v:imagedata r:id="rId49" o:title="eqId2b69b74f9f3b49f1b0a1c1889ce4bbc7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4" r:id="rId48">
                  <o:LockedField>false</o:LockedField>
                </o:OLEObject>
              </w:objec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44" o:spt="75" alt="eqId7027d05307b74a80a4a572dd7f8e21b3" type="#_x0000_t75" style="height:11.65pt;width:27.25pt;" o:ole="t" filled="f" o:preferrelative="t" stroked="f" coordsize="21600,21600">
                  <v:path/>
                  <v:fill on="f" focussize="0,0"/>
                  <v:stroke on="f" joinstyle="miter"/>
                  <v:imagedata r:id="rId51" o:title="eqId7027d05307b74a80a4a572dd7f8e21b3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5" r:id="rId50">
                  <o:LockedField>false</o:LockedField>
                </o:OLEObject>
              </w:objec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45" o:spt="75" alt="eqId3918e262cc9347a7b4afa59b5fa9b609" type="#_x0000_t75" style="height:11.65pt;width:27.25pt;" o:ole="t" filled="f" o:preferrelative="t" stroked="f" coordsize="21600,21600">
                  <v:path/>
                  <v:fill on="f" focussize="0,0"/>
                  <v:stroke on="f" joinstyle="miter"/>
                  <v:imagedata r:id="rId53" o:title="eqId3918e262cc9347a7b4afa59b5fa9b609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6" r:id="rId52">
                  <o:LockedField>false</o:LockedField>
                </o:OLEObject>
              </w:objec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46" o:spt="75" alt="eqId0841ba17cb3e489fa732b4968625d2cc" type="#_x0000_t75" style="height:11.85pt;width:26.35pt;" o:ole="t" filled="f" o:preferrelative="t" stroked="f" coordsize="21600,21600">
                  <v:path/>
                  <v:fill on="f" focussize="0,0"/>
                  <v:stroke on="f" joinstyle="miter"/>
                  <v:imagedata r:id="rId55" o:title="eqId0841ba17cb3e489fa732b4968625d2cc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7" r:id="rId54">
                  <o:LockedField>false</o:LockedField>
                </o:OLEObject>
              </w:objec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47" o:spt="75" alt="eqId333ee8e304e643d5aa2eda20b1c4cbfa" type="#_x0000_t75" style="height:12.6pt;width:27.25pt;" o:ole="t" filled="f" o:preferrelative="t" stroked="f" coordsize="21600,21600">
                  <v:path/>
                  <v:fill on="f" focussize="0,0"/>
                  <v:stroke on="f" joinstyle="miter"/>
                  <v:imagedata r:id="rId57" o:title="eqId333ee8e304e643d5aa2eda20b1c4cbfa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8" r:id="rId56">
                  <o:LockedField>false</o:LockedField>
                </o:OLEObject>
              </w:objec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48" o:spt="75" alt="eqId811e3ca04b5b42c8b0837bb44cd4327d" type="#_x0000_t75" style="height:12.35pt;width:26.35pt;" o:ole="t" filled="f" o:preferrelative="t" stroked="f" coordsize="21600,21600">
                  <v:path/>
                  <v:fill on="f" focussize="0,0"/>
                  <v:stroke on="f" joinstyle="miter"/>
                  <v:imagedata r:id="rId59" o:title="eqId811e3ca04b5b42c8b0837bb44cd4327d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9" r:id="rId58">
                  <o:LockedField>false</o:LockedField>
                </o:OLEObject>
              </w:objec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估计这批番茄损坏的概率为______（精确到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d530ff441e4e4ac79398596ed811fa2a" type="#_x0000_t75" style="height:12.55pt;width:15.8pt;" o:ole="t" filled="f" o:preferrelative="t" stroked="f" coordsize="21600,21600">
            <v:path/>
            <v:fill on="f" focussize="0,0"/>
            <v:stroke on="f" joinstyle="miter"/>
            <v:imagedata r:id="rId61" o:title="eqIdd530ff441e4e4ac79398596ed811fa2a"/>
            <o:lock v:ext="edit" aspectratio="t"/>
            <w10:wrap type="none"/>
            <w10:anchorlock/>
          </v:shape>
          <o:OLEObject Type="Embed" ProgID="Equation.DSMT4" ShapeID="_x0000_i1049" DrawAspect="Content" ObjectID="_1468075750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），据此，若公司希望这批番茄能获得利润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a9083eb447ed49b59f39ef7a7f5910f4" type="#_x0000_t75" style="height:12.25pt;width:28.15pt;" o:ole="t" filled="f" o:preferrelative="t" stroked="f" coordsize="21600,21600">
            <v:path/>
            <v:fill on="f" focussize="0,0"/>
            <v:stroke on="f" joinstyle="miter"/>
            <v:imagedata r:id="rId63" o:title="eqIda9083eb447ed49b59f39ef7a7f5910f4"/>
            <o:lock v:ext="edit" aspectratio="t"/>
            <w10:wrap type="none"/>
            <w10:anchorlock/>
          </v:shape>
          <o:OLEObject Type="Embed" ProgID="Equation.DSMT4" ShapeID="_x0000_i1050" DrawAspect="Content" ObjectID="_1468075751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元，则销售时（去掉损坏的番茄）售价应至少定为______元/千克．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t>在一个不透明的口袋里装有若干个相同的红球，为了用估计袋中红球的数量，八（2）班学生在数学实验室分组做摸球实验：每组先将10个与红球大小形状完全相同的白球装入袋中，搅匀后从中随机摸出一个球并记下颜色，再把它放回袋中，不断重复．下表是这次活动统计汇总各小组数据后获得的全班数据统计表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03"/>
        <w:gridCol w:w="713"/>
        <w:gridCol w:w="713"/>
        <w:gridCol w:w="713"/>
        <w:gridCol w:w="713"/>
        <w:gridCol w:w="713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i/>
              </w:rPr>
            </w:pPr>
            <w:r>
              <w:t>摸球的次数</w:t>
            </w:r>
            <w:r>
              <w:rPr>
                <w:i/>
              </w:rPr>
              <w:t>s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300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600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900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1200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i/>
              </w:rPr>
            </w:pPr>
            <w:r>
              <w:t>摸到白球的频数</w:t>
            </w:r>
            <w:r>
              <w:rPr>
                <w:i/>
              </w:rPr>
              <w:t>n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i/>
              </w:rPr>
            </w:pPr>
            <w:r>
              <w:rPr>
                <w:i/>
              </w:rPr>
              <w:t>a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247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365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484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摸到白球的频率</w:t>
            </w:r>
            <w:r>
              <w:object>
                <v:shape id="_x0000_i1076" o:spt="75" alt="eqId7eca5890c8b341aba24f2279266a138e" type="#_x0000_t75" style="height:24.6pt;width:9.65pt;" o:ole="t" filled="f" o:preferrelative="t" stroked="f" coordsize="21600,21600">
                  <v:path/>
                  <v:fill on="f" focussize="0,0"/>
                  <v:stroke on="f" joinstyle="miter"/>
                  <v:imagedata r:id="rId65" o:title="eqId7eca5890c8b341aba24f2279266a138e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52" r:id="rId64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0.420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0.410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0.412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0.406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0.403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i/>
              </w:rPr>
            </w:pPr>
            <w:r>
              <w:rPr>
                <w:i/>
              </w:rPr>
              <w:t>b</w:t>
            </w:r>
          </w:p>
        </w:tc>
      </w:tr>
    </w:tbl>
    <w:p>
      <w:pPr>
        <w:spacing w:line="360" w:lineRule="auto"/>
        <w:jc w:val="left"/>
        <w:textAlignment w:val="center"/>
      </w:pPr>
      <w:r>
        <w:t>（1）按表格中数据，表中的</w:t>
      </w:r>
      <w:r>
        <w:object>
          <v:shape id="_x0000_i1077" o:spt="75" alt="eqId783c5f01aa1e49b29f88c27d2eca4354" type="#_x0000_t75" style="height:10pt;width:16.7pt;" o:ole="t" filled="f" o:preferrelative="t" stroked="f" coordsize="21600,21600">
            <v:path/>
            <v:fill on="f" focussize="0,0"/>
            <v:stroke on="f" joinstyle="miter"/>
            <v:imagedata r:id="rId67" o:title="eqId783c5f01aa1e49b29f88c27d2eca4354"/>
            <o:lock v:ext="edit" aspectratio="t"/>
            <w10:wrap type="none"/>
            <w10:anchorlock/>
          </v:shape>
          <o:OLEObject Type="Embed" ProgID="Equation.DSMT4" ShapeID="_x0000_i1077" DrawAspect="Content" ObjectID="_1468075753" r:id="rId66">
            <o:LockedField>false</o:LockedField>
          </o:OLEObject>
        </w:object>
      </w:r>
      <w:r>
        <w:t>__________；</w:t>
      </w:r>
      <w:r>
        <w:object>
          <v:shape id="_x0000_i1078" o:spt="75" alt="eqIde6581f86694d4da4afaef4d6876ce375" type="#_x0000_t75" style="height:12.25pt;width:16.7pt;" o:ole="t" filled="f" o:preferrelative="t" stroked="f" coordsize="21600,21600">
            <v:path/>
            <v:fill on="f" focussize="0,0"/>
            <v:stroke on="f" joinstyle="miter"/>
            <v:imagedata r:id="rId69" o:title="eqIde6581f86694d4da4afaef4d6876ce375"/>
            <o:lock v:ext="edit" aspectratio="t"/>
            <w10:wrap type="none"/>
            <w10:anchorlock/>
          </v:shape>
          <o:OLEObject Type="Embed" ProgID="Equation.DSMT4" ShapeID="_x0000_i1078" DrawAspect="Content" ObjectID="_1468075754" r:id="rId68">
            <o:LockedField>false</o:LockedField>
          </o:OLEObject>
        </w:object>
      </w:r>
      <w:r>
        <w:t>___________；</w:t>
      </w:r>
    </w:p>
    <w:p>
      <w:pPr>
        <w:spacing w:line="360" w:lineRule="auto"/>
        <w:jc w:val="left"/>
        <w:textAlignment w:val="center"/>
      </w:pPr>
      <w:r>
        <w:t>（2）请估计：当次数</w:t>
      </w:r>
      <w:r>
        <w:rPr>
          <w:i/>
        </w:rPr>
        <w:t>s</w:t>
      </w:r>
      <w:r>
        <w:t>很大时，摸到白球的频率将会接近________（精确到0.01）；</w:t>
      </w:r>
    </w:p>
    <w:p>
      <w:pPr>
        <w:spacing w:line="360" w:lineRule="auto"/>
        <w:jc w:val="left"/>
        <w:textAlignment w:val="center"/>
      </w:pPr>
      <w:r>
        <w:t>（3）请推算：摸到红球的概率是___________（精确到0.1）；</w:t>
      </w:r>
    </w:p>
    <w:p>
      <w:pPr>
        <w:spacing w:line="360" w:lineRule="auto"/>
        <w:jc w:val="left"/>
        <w:textAlignment w:val="center"/>
      </w:pPr>
      <w:r>
        <w:t>（4）请估算：口袋中红球有多少只？</w:t>
      </w:r>
    </w:p>
    <w:p>
      <w:pPr>
        <w:spacing w:line="360" w:lineRule="auto"/>
        <w:jc w:val="left"/>
        <w:textAlignment w:val="center"/>
      </w:pPr>
      <w:r>
        <w:t>（5）解决了上面4个问题后，请你从统计与概率方面谈一条启示．</w:t>
      </w:r>
    </w:p>
    <w:p>
      <w:p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807" w:firstLineChars="750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25.3.2 用频率估算概率（B ）答案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3．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4．B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5．1800．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6．0.1   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de21ccedad124ef38c3f62dd94ff5748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71" o:title="eqIdde21ccedad124ef38c3f62dd94ff5748"/>
            <o:lock v:ext="edit" aspectratio="t"/>
            <w10:wrap type="none"/>
            <w10:anchorlock/>
          </v:shape>
          <o:OLEObject Type="Embed" ProgID="Equation.DSMT4" ShapeID="_x0000_i1051" DrawAspect="Content" ObjectID="_1468075755" r:id="rId7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解：</w:t>
      </w:r>
      <w:r>
        <w:t>解：（1）</w:t>
      </w:r>
      <w:r>
        <w:rPr>
          <w:i/>
        </w:rPr>
        <w:t>a</w:t>
      </w:r>
      <w:r>
        <w:t>=300×0.41=123，</w:t>
      </w:r>
      <w:r>
        <w:rPr>
          <w:i/>
        </w:rPr>
        <w:t>b</w:t>
      </w:r>
      <w:r>
        <w:t>=606÷1500=0.404；</w:t>
      </w:r>
    </w:p>
    <w:p>
      <w:pPr>
        <w:spacing w:line="360" w:lineRule="auto"/>
        <w:jc w:val="left"/>
        <w:textAlignment w:val="center"/>
      </w:pPr>
      <w:r>
        <w:t>（2）当次数</w:t>
      </w:r>
      <w:r>
        <w:rPr>
          <w:i/>
        </w:rPr>
        <w:t>s</w:t>
      </w:r>
      <w:r>
        <w:t>很大时，摸到白球的频率将会接近0.40；</w:t>
      </w:r>
    </w:p>
    <w:p>
      <w:pPr>
        <w:spacing w:line="360" w:lineRule="auto"/>
        <w:jc w:val="left"/>
        <w:textAlignment w:val="center"/>
      </w:pPr>
      <w:r>
        <w:t>（3）摸到红球的概率是1-0.4=0.6；</w:t>
      </w:r>
    </w:p>
    <w:p>
      <w:pPr>
        <w:spacing w:line="360" w:lineRule="auto"/>
        <w:jc w:val="left"/>
        <w:textAlignment w:val="center"/>
      </w:pPr>
      <w:r>
        <w:t>（4）设红球有</w:t>
      </w:r>
      <w:r>
        <w:rPr>
          <w:i/>
        </w:rPr>
        <w:t>x</w:t>
      </w:r>
      <w:r>
        <w:t>个，根据题意得：</w:t>
      </w:r>
      <w:r>
        <w:object>
          <v:shape id="_x0000_i1079" o:spt="75" alt="eqIdd67e0f6ec88a42c9afe864c4406b9564" type="#_x0000_t75" style="height:27.05pt;width:29pt;" o:ole="t" filled="f" o:preferrelative="t" stroked="f" coordsize="21600,21600">
            <v:path/>
            <v:fill on="f" focussize="0,0"/>
            <v:stroke on="f" joinstyle="miter"/>
            <v:imagedata r:id="rId73" o:title="eqIdd67e0f6ec88a42c9afe864c4406b9564"/>
            <o:lock v:ext="edit" aspectratio="t"/>
            <w10:wrap type="none"/>
            <w10:anchorlock/>
          </v:shape>
          <o:OLEObject Type="Embed" ProgID="Equation.DSMT4" ShapeID="_x0000_i1079" DrawAspect="Content" ObjectID="_1468075756" r:id="rId72">
            <o:LockedField>false</o:LockedField>
          </o:OLEObject>
        </w:object>
      </w:r>
      <w:r>
        <w:t>=0.6，</w:t>
      </w:r>
    </w:p>
    <w:p>
      <w:pPr>
        <w:spacing w:line="360" w:lineRule="auto"/>
        <w:jc w:val="left"/>
        <w:textAlignment w:val="center"/>
      </w:pPr>
      <w:r>
        <w:t>解得：</w:t>
      </w:r>
      <w:r>
        <w:rPr>
          <w:i/>
        </w:rPr>
        <w:t>x</w:t>
      </w:r>
      <w:r>
        <w:t>=15，</w:t>
      </w:r>
    </w:p>
    <w:p>
      <w:pPr>
        <w:spacing w:line="360" w:lineRule="auto"/>
        <w:jc w:val="left"/>
        <w:textAlignment w:val="center"/>
      </w:pPr>
      <w:r>
        <w:t>∴口袋中红球有15只；</w:t>
      </w:r>
    </w:p>
    <w:p>
      <w:pPr>
        <w:spacing w:line="360" w:lineRule="auto"/>
        <w:jc w:val="left"/>
        <w:textAlignment w:val="center"/>
      </w:pPr>
      <w:r>
        <w:t>（5）用频率估计一个随机事件发生的概率．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79D902"/>
    <w:multiLevelType w:val="singleLevel"/>
    <w:tmpl w:val="7079D90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4A147362"/>
    <w:rsid w:val="4B9779C4"/>
    <w:rsid w:val="54B752FA"/>
    <w:rsid w:val="6F70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7" Type="http://schemas.openxmlformats.org/officeDocument/2006/relationships/fontTable" Target="fontTable.xml"/><Relationship Id="rId76" Type="http://schemas.openxmlformats.org/officeDocument/2006/relationships/customXml" Target="../customXml/item2.xml"/><Relationship Id="rId75" Type="http://schemas.openxmlformats.org/officeDocument/2006/relationships/numbering" Target="numbering.xml"/><Relationship Id="rId74" Type="http://schemas.openxmlformats.org/officeDocument/2006/relationships/customXml" Target="../customXml/item1.xml"/><Relationship Id="rId73" Type="http://schemas.openxmlformats.org/officeDocument/2006/relationships/image" Target="media/image32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1.wmf"/><Relationship Id="rId70" Type="http://schemas.openxmlformats.org/officeDocument/2006/relationships/oleObject" Target="embeddings/oleObject31.bin"/><Relationship Id="rId7" Type="http://schemas.openxmlformats.org/officeDocument/2006/relationships/footer" Target="footer3.xml"/><Relationship Id="rId69" Type="http://schemas.openxmlformats.org/officeDocument/2006/relationships/image" Target="media/image30.wmf"/><Relationship Id="rId68" Type="http://schemas.openxmlformats.org/officeDocument/2006/relationships/oleObject" Target="embeddings/oleObject30.bin"/><Relationship Id="rId67" Type="http://schemas.openxmlformats.org/officeDocument/2006/relationships/image" Target="media/image29.wmf"/><Relationship Id="rId66" Type="http://schemas.openxmlformats.org/officeDocument/2006/relationships/oleObject" Target="embeddings/oleObject29.bin"/><Relationship Id="rId65" Type="http://schemas.openxmlformats.org/officeDocument/2006/relationships/image" Target="media/image28.wmf"/><Relationship Id="rId64" Type="http://schemas.openxmlformats.org/officeDocument/2006/relationships/oleObject" Target="embeddings/oleObject28.bin"/><Relationship Id="rId63" Type="http://schemas.openxmlformats.org/officeDocument/2006/relationships/image" Target="media/image27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6.wmf"/><Relationship Id="rId60" Type="http://schemas.openxmlformats.org/officeDocument/2006/relationships/oleObject" Target="embeddings/oleObject26.bin"/><Relationship Id="rId6" Type="http://schemas.openxmlformats.org/officeDocument/2006/relationships/header" Target="header2.xml"/><Relationship Id="rId59" Type="http://schemas.openxmlformats.org/officeDocument/2006/relationships/image" Target="media/image25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4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0.bin"/><Relationship Id="rId47" Type="http://schemas.openxmlformats.org/officeDocument/2006/relationships/image" Target="media/image19.wmf"/><Relationship Id="rId46" Type="http://schemas.openxmlformats.org/officeDocument/2006/relationships/oleObject" Target="embeddings/oleObject19.bin"/><Relationship Id="rId45" Type="http://schemas.openxmlformats.org/officeDocument/2006/relationships/image" Target="media/image18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7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4.bin"/><Relationship Id="rId35" Type="http://schemas.openxmlformats.org/officeDocument/2006/relationships/oleObject" Target="embeddings/oleObject13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1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0.wmf"/><Relationship Id="rId27" Type="http://schemas.openxmlformats.org/officeDocument/2006/relationships/oleObject" Target="embeddings/oleObject9.bin"/><Relationship Id="rId26" Type="http://schemas.openxmlformats.org/officeDocument/2006/relationships/image" Target="media/image9.wmf"/><Relationship Id="rId25" Type="http://schemas.openxmlformats.org/officeDocument/2006/relationships/oleObject" Target="embeddings/oleObject8.bin"/><Relationship Id="rId24" Type="http://schemas.openxmlformats.org/officeDocument/2006/relationships/image" Target="media/image8.wmf"/><Relationship Id="rId23" Type="http://schemas.openxmlformats.org/officeDocument/2006/relationships/oleObject" Target="embeddings/oleObject7.bin"/><Relationship Id="rId22" Type="http://schemas.openxmlformats.org/officeDocument/2006/relationships/image" Target="media/image7.wmf"/><Relationship Id="rId21" Type="http://schemas.openxmlformats.org/officeDocument/2006/relationships/oleObject" Target="embeddings/oleObject6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5.wmf"/><Relationship Id="rId17" Type="http://schemas.openxmlformats.org/officeDocument/2006/relationships/oleObject" Target="embeddings/oleObject4.bin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png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2021-08-19T17:06:45Z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105B8EDE7C6943EB9F58A154E66B4ED3</vt:lpwstr>
  </property>
</Properties>
</file>