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/>
          <w:lang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eastAsia="zh-CN"/>
        </w:rPr>
        <w:t>单项式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下列式子中单项式的个数是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5</m:t>
            </m:r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xy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 w:val="0"/>
          <w:iCs/>
          <w:color w:val="000000"/>
          <w:kern w:val="0"/>
          <w:sz w:val="28"/>
          <w:szCs w:val="28"/>
        </w:rPr>
        <w:t>+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1),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7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pStyle w:val="194"/>
        <w:ind w:left="592" w:hanging="311"/>
        <w:rPr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若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6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a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vertAlign w:val="superscript"/>
        </w:rPr>
        <w:t>m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b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是六次单项式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则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m=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u w:val="single"/>
        </w:rPr>
        <w:t>　　　　</w:t>
      </w:r>
      <w:bookmarkStart w:id="0" w:name="_GoBack"/>
      <w:bookmarkEnd w:id="0"/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观察下列单项式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: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,3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5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3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,7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4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…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37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19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,39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20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…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回答下列问题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: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(1)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这组单项式的系数的规律是什么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这组单项式的次数的规律是什么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根据上面的归纳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你可以猜想出第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为正整数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个单项式是什么吗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?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(4)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根据你的猜想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请写出第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2019,2020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个单项式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pStyle w:val="202"/>
        <w:ind w:left="1002" w:hanging="437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</w:pPr>
      <w:r>
        <w:t>答案</w:t>
      </w:r>
    </w:p>
    <w:p>
      <w:pPr>
        <w:pStyle w:val="178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1.  答案：</w:t>
      </w:r>
      <w:r>
        <w:rPr>
          <w:rFonts w:hint="eastAsia"/>
          <w:sz w:val="28"/>
          <w:szCs w:val="28"/>
          <w:lang w:val="en-US" w:eastAsia="zh-CN"/>
        </w:rPr>
        <w:t>C</w:t>
      </w:r>
    </w:p>
    <w:p>
      <w:pPr>
        <w:pStyle w:val="178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 xml:space="preserve">2.  答案： </w:t>
      </w:r>
      <w:r>
        <w:rPr>
          <w:rFonts w:hint="eastAsia" w:ascii="Cambria Math" w:hAnsi="Cambria Math"/>
          <w:sz w:val="28"/>
          <w:szCs w:val="28"/>
          <w:lang w:val="en-US" w:eastAsia="zh-CN"/>
          <w:oMath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解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:(1)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这组单项式的系数的符号规律是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vertAlign w:val="superscript"/>
        </w:rPr>
        <w:t>n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系数的绝对值规律是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这组单项式的次数的规律是从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开始的连续自然数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(3)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第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为正整数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个单项式是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vertAlign w:val="superscript"/>
        </w:rPr>
        <w:t>n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n-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1)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vertAlign w:val="superscript"/>
        </w:rPr>
        <w:t>n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pStyle w:val="178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(4)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第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2019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个单项式是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4037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2019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第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2020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个单项式是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4039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2020</w:t>
      </w: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5C2B1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  <w:tblPr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2021-08-19T08:34:19Z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