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3BD6" w14:textId="61AEF10F" w:rsidR="00012353" w:rsidRPr="00DE360E" w:rsidRDefault="00012353" w:rsidP="00A06F41">
      <w:pPr>
        <w:pStyle w:val="TitleSpecialMath"/>
        <w:ind w:left="1201" w:hanging="336"/>
      </w:pPr>
      <w:r>
        <w:t xml:space="preserve">1.3.1 </w:t>
      </w:r>
      <w:r>
        <w:t>有理数的加法</w:t>
      </w:r>
      <w:r w:rsidR="004863F2">
        <w:rPr>
          <w:rFonts w:hint="eastAsia"/>
        </w:rPr>
        <w:t>A</w:t>
      </w:r>
      <w:r w:rsidR="004863F2">
        <w:rPr>
          <w:rFonts w:hint="eastAsia"/>
        </w:rPr>
        <w:t>卷</w:t>
      </w:r>
    </w:p>
    <w:p w14:paraId="6A107242" w14:textId="77777777" w:rsidR="006C600A" w:rsidRDefault="007C1F77">
      <w:pPr>
        <w:pStyle w:val="LinespaceMathQuestionType"/>
      </w:pPr>
      <w:r>
        <w:t xml:space="preserve">  </w:t>
      </w:r>
    </w:p>
    <w:p w14:paraId="13FC2EF0" w14:textId="77777777" w:rsidR="006C600A" w:rsidRDefault="007C1F77">
      <w:r>
        <w:rPr>
          <w:rFonts w:ascii="宋体" w:hAnsi="宋体"/>
          <w:b/>
        </w:rPr>
        <w:t>一、选择题（共3小题；共15分）</w:t>
      </w:r>
    </w:p>
    <w:p w14:paraId="4CA16250" w14:textId="77777777" w:rsidR="006C600A" w:rsidRDefault="007C1F77">
      <w:pPr>
        <w:pStyle w:val="ItemQDescSpecialMathIndent1"/>
        <w:ind w:left="514" w:hanging="233"/>
      </w:pPr>
      <w:r>
        <w:t xml:space="preserve">1. </w:t>
      </w:r>
      <w:r>
        <w:t>计算</w:t>
      </w:r>
      <w:r>
        <w:t xml:space="preserve"> </w:t>
      </w:r>
      <m:oMath>
        <m:r>
          <w:rPr>
            <w:rFonts w:ascii="Cambria Math" w:hAnsi="Cambria Math"/>
          </w:rPr>
          <m:t>-3+2</m:t>
        </m:r>
      </m:oMath>
      <w:r>
        <w:t xml:space="preserve"> </w:t>
      </w:r>
      <w:r>
        <w:t>的结果是</w:t>
      </w:r>
      <w:r>
        <w:t> (      )</w:t>
      </w:r>
    </w:p>
    <w:p w14:paraId="66456895" w14:textId="77777777" w:rsidR="006C600A" w:rsidRDefault="007C1F77">
      <w:pPr>
        <w:pStyle w:val="OptWithTabs4SpecialMathIndent1"/>
      </w:pPr>
      <w:r>
        <w:tab/>
        <w:t xml:space="preserve">A. </w:t>
      </w:r>
      <m:oMath>
        <m:r>
          <w:rPr>
            <w:rFonts w:ascii="Cambria Math" w:hAnsi="Cambria Math"/>
          </w:rPr>
          <m:t>1</m:t>
        </m:r>
      </m:oMath>
      <w:r>
        <w:tab/>
        <w:t xml:space="preserve">B. </w:t>
      </w:r>
      <m:oMath>
        <m:r>
          <w:rPr>
            <w:rFonts w:ascii="Cambria Math" w:hAnsi="Cambria Math"/>
          </w:rPr>
          <m:t>-1</m:t>
        </m:r>
      </m:oMath>
      <w:r>
        <w:tab/>
        <w:t xml:space="preserve">C. </w:t>
      </w:r>
      <m:oMath>
        <m:r>
          <w:rPr>
            <w:rFonts w:ascii="Cambria Math" w:hAnsi="Cambria Math"/>
          </w:rPr>
          <m:t>5</m:t>
        </m:r>
      </m:oMath>
      <w:r>
        <w:tab/>
        <w:t xml:space="preserve">D. </w:t>
      </w:r>
      <m:oMath>
        <m:r>
          <w:rPr>
            <w:rFonts w:ascii="Cambria Math" w:hAnsi="Cambria Math"/>
          </w:rPr>
          <m:t>-5</m:t>
        </m:r>
      </m:oMath>
    </w:p>
    <w:p w14:paraId="0FCA0DF3" w14:textId="77777777" w:rsidR="006C600A" w:rsidRDefault="007C1F77">
      <w:pPr>
        <w:pStyle w:val="LinespaceMathQuestion"/>
        <w:ind w:left="195" w:hanging="195"/>
      </w:pPr>
      <w:r>
        <w:t xml:space="preserve">  </w:t>
      </w:r>
    </w:p>
    <w:p w14:paraId="5585D361" w14:textId="77777777" w:rsidR="006C600A" w:rsidRDefault="007C1F77">
      <w:pPr>
        <w:pStyle w:val="ItemQDescSpecialMathIndent1"/>
        <w:ind w:left="514" w:hanging="233"/>
      </w:pPr>
      <w:r>
        <w:t xml:space="preserve">2. </w:t>
      </w:r>
      <w:r>
        <w:t>计算：</w:t>
      </w:r>
      <m:oMath>
        <m:r>
          <w:rPr>
            <w:rFonts w:ascii="Cambria Math" w:hAnsi="Cambria Math"/>
          </w:rPr>
          <m:t>5+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=</m:t>
        </m:r>
      </m:oMath>
      <w:r>
        <w:t> (      )</w:t>
      </w:r>
    </w:p>
    <w:p w14:paraId="0A0B219C" w14:textId="77777777" w:rsidR="006C600A" w:rsidRDefault="007C1F77">
      <w:pPr>
        <w:pStyle w:val="OptWithTabs4SpecialMathIndent1"/>
      </w:pPr>
      <w:r>
        <w:tab/>
        <w:t xml:space="preserve">A. 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  <w:t xml:space="preserve">B.  </w:t>
      </w:r>
      <m:oMath>
        <m:r>
          <w:rPr>
            <w:rFonts w:ascii="Cambria Math" w:hAnsi="Cambria Math"/>
          </w:rPr>
          <m:t>-3</m:t>
        </m:r>
      </m:oMath>
      <w:r>
        <w:t xml:space="preserve"> </w:t>
      </w:r>
      <w:r>
        <w:tab/>
        <w:t xml:space="preserve">C.  </w:t>
      </w:r>
      <m:oMath>
        <m:r>
          <w:rPr>
            <w:rFonts w:ascii="Cambria Math" w:hAnsi="Cambria Math"/>
          </w:rPr>
          <m:t>7</m:t>
        </m:r>
      </m:oMath>
      <w:r>
        <w:t xml:space="preserve"> </w:t>
      </w:r>
      <w:r>
        <w:tab/>
        <w:t xml:space="preserve">D.  </w:t>
      </w:r>
      <m:oMath>
        <m:r>
          <w:rPr>
            <w:rFonts w:ascii="Cambria Math" w:hAnsi="Cambria Math"/>
          </w:rPr>
          <m:t>-7</m:t>
        </m:r>
      </m:oMath>
      <w:r>
        <w:t xml:space="preserve"> </w:t>
      </w:r>
    </w:p>
    <w:p w14:paraId="68150A54" w14:textId="77777777" w:rsidR="006C600A" w:rsidRDefault="007C1F77">
      <w:pPr>
        <w:pStyle w:val="LinespaceMathQuestion"/>
        <w:ind w:left="195" w:hanging="195"/>
      </w:pPr>
      <w:r>
        <w:t xml:space="preserve">  </w:t>
      </w:r>
    </w:p>
    <w:p w14:paraId="0A3A1C40" w14:textId="77777777" w:rsidR="006C600A" w:rsidRDefault="007C1F77">
      <w:pPr>
        <w:pStyle w:val="ItemQDescSpecialMathIndent1"/>
        <w:ind w:left="514" w:hanging="233"/>
      </w:pPr>
      <w:r>
        <w:t xml:space="preserve">3. </w:t>
      </w:r>
      <w:r>
        <w:t>下列说法正确的是</w:t>
      </w:r>
      <w:r>
        <w:t> (      )</w:t>
      </w:r>
    </w:p>
    <w:p w14:paraId="725A6DA8" w14:textId="77777777" w:rsidR="006C600A" w:rsidRDefault="007C1F77">
      <w:pPr>
        <w:pStyle w:val="OptWithTabs1SpecialMathIndent1"/>
      </w:pPr>
      <w:r>
        <w:tab/>
        <w:t xml:space="preserve">A. </w:t>
      </w:r>
      <w:r>
        <w:t>两个数的和一定比这两个数的差大</w:t>
      </w:r>
    </w:p>
    <w:p w14:paraId="122DBEE5" w14:textId="77777777" w:rsidR="006C600A" w:rsidRDefault="007C1F77">
      <w:pPr>
        <w:pStyle w:val="OptWithTabs1SpecialMathIndent1"/>
      </w:pPr>
      <w:r>
        <w:tab/>
        <w:t xml:space="preserve">B. </w:t>
      </w:r>
      <w:r>
        <w:t>零减去一个数，仍得这个数</w:t>
      </w:r>
    </w:p>
    <w:p w14:paraId="00010A39" w14:textId="77777777" w:rsidR="006C600A" w:rsidRDefault="007C1F77">
      <w:pPr>
        <w:pStyle w:val="OptWithTabs1SpecialMathIndent1"/>
      </w:pPr>
      <w:r>
        <w:tab/>
        <w:t xml:space="preserve">C. </w:t>
      </w:r>
      <w:r>
        <w:t>两个数的差小于被减数</w:t>
      </w:r>
    </w:p>
    <w:p w14:paraId="42F1D492" w14:textId="77777777" w:rsidR="006C600A" w:rsidRDefault="007C1F77">
      <w:pPr>
        <w:pStyle w:val="OptWithTabs1SpecialMathIndent1"/>
      </w:pPr>
      <w:r>
        <w:tab/>
        <w:t xml:space="preserve">D. </w:t>
      </w:r>
      <w:r>
        <w:t>正数减去负数，结果是正数</w:t>
      </w:r>
    </w:p>
    <w:p w14:paraId="5274B0CB" w14:textId="77777777" w:rsidR="006C600A" w:rsidRDefault="007C1F77">
      <w:pPr>
        <w:pStyle w:val="LinespaceMathQuestionType"/>
      </w:pPr>
      <w:r>
        <w:t xml:space="preserve">  </w:t>
      </w:r>
    </w:p>
    <w:p w14:paraId="61AF3595" w14:textId="77777777" w:rsidR="006C600A" w:rsidRDefault="007C1F77">
      <w:r>
        <w:rPr>
          <w:rFonts w:ascii="宋体" w:hAnsi="宋体"/>
          <w:b/>
        </w:rPr>
        <w:t>二、填空题（共2小题；共10分）</w:t>
      </w:r>
    </w:p>
    <w:p w14:paraId="19A78D2B" w14:textId="77777777" w:rsidR="006C600A" w:rsidRDefault="007C1F77">
      <w:pPr>
        <w:pStyle w:val="ItemQDescSpecialMathIndent1"/>
        <w:ind w:left="514" w:hanging="233"/>
      </w:pPr>
      <w:r>
        <w:t xml:space="preserve">4. </w:t>
      </w:r>
      <w:r>
        <w:t>已知甲地的海拔高度是</w:t>
      </w:r>
      <w:r>
        <w:t xml:space="preserve"> </w:t>
      </w:r>
      <m:oMath>
        <m:r>
          <w:rPr>
            <w:rFonts w:ascii="Cambria Math" w:hAnsi="Cambria Math"/>
          </w:rPr>
          <m:t>300</m:t>
        </m:r>
      </m:oMath>
      <w:r>
        <w:t xml:space="preserve"> </w:t>
      </w:r>
      <w:r>
        <w:t>米，乙地的海拔高度是</w:t>
      </w:r>
      <w:r>
        <w:t xml:space="preserve"> </w:t>
      </w:r>
      <m:oMath>
        <m:r>
          <w:rPr>
            <w:rFonts w:ascii="Cambria Math" w:hAnsi="Cambria Math"/>
          </w:rPr>
          <m:t>-50</m:t>
        </m:r>
      </m:oMath>
      <w:r>
        <w:t xml:space="preserve"> </w:t>
      </w:r>
      <w:r>
        <w:t>米，那么甲地比乙地高</w:t>
      </w:r>
      <w:r>
        <w:rPr>
          <w:u w:val="single"/>
        </w:rPr>
        <w:t xml:space="preserve">                </w:t>
      </w:r>
      <w:r>
        <w:t>．</w:t>
      </w:r>
    </w:p>
    <w:p w14:paraId="4BDF5DA6" w14:textId="77777777" w:rsidR="006C600A" w:rsidRDefault="007C1F77">
      <w:pPr>
        <w:pStyle w:val="LinespaceMathQuestion"/>
        <w:ind w:left="195" w:hanging="195"/>
      </w:pPr>
      <w:r>
        <w:t xml:space="preserve">  </w:t>
      </w:r>
    </w:p>
    <w:p w14:paraId="53187787" w14:textId="77777777" w:rsidR="006C600A" w:rsidRDefault="007C1F77">
      <w:pPr>
        <w:pStyle w:val="ItemQDescSpecialMathIndent1"/>
        <w:ind w:left="514" w:hanging="233"/>
      </w:pPr>
      <w:r>
        <w:t xml:space="preserve">5. </w:t>
      </w:r>
      <w:r>
        <w:t>某登山队从大本营出发，在向上攀登的过程中，测得所在位置的气温</w:t>
      </w:r>
      <w:r>
        <w:t xml:space="preserve"> </w:t>
      </w:r>
      <m:oMath>
        <m:r>
          <w:rPr>
            <w:rFonts w:ascii="Cambria Math" w:hAnsi="Cambria Math"/>
          </w:rPr>
          <m:t>y</m:t>
        </m:r>
      </m:oMath>
      <w:r>
        <w:t xml:space="preserve"> ℃</w:t>
      </w:r>
      <w:r>
        <w:t>与向上攀登的高度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km</w:t>
      </w:r>
      <w:r>
        <w:t>的几组</w:t>
      </w:r>
      <w:proofErr w:type="gramStart"/>
      <w:r>
        <w:t>对应值</w:t>
      </w:r>
      <w:proofErr w:type="gramEnd"/>
      <w:r>
        <w:t>如下表：</w:t>
      </w:r>
    </w:p>
    <w:p w14:paraId="6CAE6828" w14:textId="77777777" w:rsidR="006C600A" w:rsidRDefault="007C1F77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 wp14:anchorId="04991808" wp14:editId="003B9DA3">
            <wp:extent cx="5580000" cy="6585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f3f02f77375b6b05ff80d63a12a97b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0000" cy="658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DEB8DE" w14:textId="77777777" w:rsidR="006C600A" w:rsidRDefault="007C1F77">
      <w:pPr>
        <w:pStyle w:val="ItemQDescSpecialMathIndent1"/>
        <w:ind w:left="514" w:hanging="233"/>
      </w:pPr>
      <w:r>
        <w:tab/>
      </w:r>
      <w:r>
        <w:t>若每向上攀登</w:t>
      </w:r>
      <w:r>
        <w:t xml:space="preserve"> </w:t>
      </w:r>
      <m:oMath>
        <m:r>
          <w:rPr>
            <w:rFonts w:ascii="Cambria Math" w:hAnsi="Cambria Math"/>
          </w:rPr>
          <m:t>1</m:t>
        </m:r>
      </m:oMath>
      <w:r>
        <w:t xml:space="preserve"> km</w:t>
      </w:r>
      <w:r>
        <w:t>，所在位置的气温下降幅度基本一致，则向上攀登的海拔高度为</w:t>
      </w:r>
    </w:p>
    <w:p w14:paraId="7067240B" w14:textId="77777777" w:rsidR="006C600A" w:rsidRDefault="007C1F77">
      <w:pPr>
        <w:pStyle w:val="ItemQDescSpecialMathIndent1"/>
        <w:ind w:left="514" w:hanging="233"/>
      </w:pPr>
      <w:r>
        <w:tab/>
        <w:t xml:space="preserve"> </w:t>
      </w:r>
      <m:oMath>
        <m:r>
          <w:rPr>
            <w:rFonts w:ascii="Cambria Math" w:hAnsi="Cambria Math"/>
          </w:rPr>
          <m:t>2.5</m:t>
        </m:r>
      </m:oMath>
      <w:r>
        <w:t xml:space="preserve"> km</w:t>
      </w:r>
      <w:r>
        <w:t>时，登山队所在位置的气温约为</w:t>
      </w:r>
      <w:r>
        <w:rPr>
          <w:u w:val="single"/>
        </w:rPr>
        <w:t xml:space="preserve">                </w:t>
      </w:r>
      <w:r>
        <w:t xml:space="preserve">          ℃</w:t>
      </w:r>
      <w:r>
        <w:t>．</w:t>
      </w:r>
    </w:p>
    <w:p w14:paraId="3FDE9C87" w14:textId="77777777" w:rsidR="006C600A" w:rsidRDefault="007C1F77">
      <w:pPr>
        <w:pStyle w:val="LinespaceMathQuestionType"/>
      </w:pPr>
      <w:r>
        <w:t xml:space="preserve">  </w:t>
      </w:r>
    </w:p>
    <w:p w14:paraId="5A27BB7C" w14:textId="77777777" w:rsidR="006C600A" w:rsidRDefault="007C1F77">
      <w:r>
        <w:rPr>
          <w:rFonts w:ascii="宋体" w:hAnsi="宋体"/>
          <w:b/>
        </w:rPr>
        <w:t>三、解答题（共1小题；共13分）</w:t>
      </w:r>
    </w:p>
    <w:p w14:paraId="41507916" w14:textId="77777777" w:rsidR="006C600A" w:rsidRDefault="007C1F77">
      <w:pPr>
        <w:pStyle w:val="ItemQDescSpecialMathIndent1"/>
        <w:ind w:left="514" w:hanging="233"/>
      </w:pPr>
      <w:r>
        <w:t xml:space="preserve">6. </w:t>
      </w:r>
      <w:r>
        <w:t>利用加法运算律进行计算．</w:t>
      </w:r>
    </w:p>
    <w:p w14:paraId="47421031" w14:textId="77777777" w:rsidR="006C600A" w:rsidRDefault="007C1F77">
      <w:pPr>
        <w:pStyle w:val="ItemQDescSpecialMathIndent1Indent1"/>
        <w:ind w:left="893" w:hanging="328"/>
      </w:pPr>
      <w:r>
        <w:t xml:space="preserve">Ⅰ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-5</m:t>
            </m:r>
          </m:e>
        </m:d>
        <m:r>
          <w:rPr>
            <w:rFonts w:ascii="Cambria Math" w:hAnsi="Cambria Math"/>
          </w:rPr>
          <m:t>+3+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+5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</m:oMath>
      <w:r>
        <w:t>；</w:t>
      </w:r>
    </w:p>
    <w:p w14:paraId="4C74016A" w14:textId="77777777" w:rsidR="006C600A" w:rsidRDefault="007C1F77">
      <w:pPr>
        <w:pStyle w:val="ItemQDescSpecialMathIndent1Indent1"/>
        <w:ind w:left="893" w:hanging="328"/>
      </w:pPr>
      <w:r>
        <w:t xml:space="preserve">Ⅱ 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-3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6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-0.5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+1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</m:oMath>
      <w:r>
        <w:t>；</w:t>
      </w:r>
    </w:p>
    <w:p w14:paraId="196722A4" w14:textId="77777777" w:rsidR="006C600A" w:rsidRDefault="007C1F77">
      <w:pPr>
        <w:pStyle w:val="ItemQDescSpecialMathIndent1Indent1"/>
        <w:ind w:left="893" w:hanging="328"/>
      </w:pPr>
      <w:r>
        <w:t xml:space="preserve">Ⅲ  </w:t>
      </w:r>
      <m:oMath>
        <m:r>
          <w:rPr>
            <w:rFonts w:ascii="Cambria Math" w:hAnsi="Cambria Math"/>
          </w:rPr>
          <m:t>4.5+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-2.5</m:t>
            </m:r>
          </m:e>
        </m:d>
        <m:r>
          <w:rPr>
            <w:rFonts w:ascii="Cambria Math" w:hAnsi="Cambria Math"/>
          </w:rPr>
          <m:t>+9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-15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+2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．</w:t>
      </w:r>
    </w:p>
    <w:p w14:paraId="24A8ACF8" w14:textId="77777777" w:rsidR="006C600A" w:rsidRDefault="006C600A"/>
    <w:p w14:paraId="76007331" w14:textId="77777777" w:rsidR="006C600A" w:rsidRDefault="007C1F77">
      <w:pPr>
        <w:pStyle w:val="21"/>
      </w:pPr>
      <w:r>
        <w:lastRenderedPageBreak/>
        <w:t>答案</w:t>
      </w:r>
    </w:p>
    <w:p w14:paraId="0A501B7C" w14:textId="77777777" w:rsidR="006C600A" w:rsidRDefault="007C1F77">
      <w:pPr>
        <w:pStyle w:val="ItemAnswer"/>
      </w:pPr>
      <w:r>
        <w:rPr>
          <w:b/>
        </w:rPr>
        <w:t>第一部分</w:t>
      </w:r>
    </w:p>
    <w:p w14:paraId="3E3B211D" w14:textId="77777777" w:rsidR="006C600A" w:rsidRDefault="007C1F77">
      <w:pPr>
        <w:pStyle w:val="ItemAnswer"/>
      </w:pPr>
      <w:r>
        <w:t>1.   B</w:t>
      </w:r>
      <w:r>
        <w:tab/>
        <w:t xml:space="preserve">2.  </w:t>
      </w:r>
      <w:r>
        <w:t>答案：</w:t>
      </w:r>
      <w:r>
        <w:t>A</w:t>
      </w:r>
    </w:p>
    <w:p w14:paraId="7D7230CB" w14:textId="77777777" w:rsidR="006C600A" w:rsidRDefault="007C1F77">
      <w:pPr>
        <w:pStyle w:val="ItemAnswer"/>
      </w:pPr>
      <w:r>
        <w:t xml:space="preserve"> </w:t>
      </w:r>
      <w:r>
        <w:t>解析：</w:t>
      </w:r>
      <w:r>
        <w:t xml:space="preserve"> </w:t>
      </w:r>
      <m:oMath>
        <m:r>
          <w:rPr>
            <w:rFonts w:ascii="Cambria Math" w:hAnsi="Cambria Math"/>
          </w:rPr>
          <m:t>5+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=+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5-2</m:t>
            </m:r>
          </m:e>
        </m:d>
        <m:r>
          <w:rPr>
            <w:rFonts w:ascii="Cambria Math" w:hAnsi="Cambria Math"/>
          </w:rPr>
          <m:t>=3</m:t>
        </m:r>
      </m:oMath>
      <w:r>
        <w:t>．</w:t>
      </w:r>
    </w:p>
    <w:p w14:paraId="20C6E518" w14:textId="77777777" w:rsidR="006C600A" w:rsidRDefault="007C1F77">
      <w:pPr>
        <w:pStyle w:val="ItemAnswer"/>
      </w:pPr>
      <w:r>
        <w:t xml:space="preserve">3.  </w:t>
      </w:r>
      <w:r>
        <w:t>答案：</w:t>
      </w:r>
      <w:r>
        <w:t>D</w:t>
      </w:r>
    </w:p>
    <w:p w14:paraId="094F7B40" w14:textId="77777777" w:rsidR="006C600A" w:rsidRDefault="007C1F77">
      <w:pPr>
        <w:pStyle w:val="ItemAnswer"/>
      </w:pPr>
      <w:r>
        <w:t xml:space="preserve"> </w:t>
      </w:r>
      <w:r>
        <w:t>解析：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 xml:space="preserve"> </w:t>
      </w:r>
      <w:r>
        <w:t>、两个数的和不一定比这两个数的差大，不符合题意；</w:t>
      </w:r>
    </w:p>
    <w:p w14:paraId="4937FC33" w14:textId="77777777" w:rsidR="006C600A" w:rsidRDefault="007C1F77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t>、零减去</w:t>
      </w:r>
      <w:proofErr w:type="gramStart"/>
      <w:r>
        <w:t>一</w:t>
      </w:r>
      <w:proofErr w:type="gramEnd"/>
      <w:r>
        <w:t>个数，得到这个数的相反数，不符合题意；</w:t>
      </w:r>
    </w:p>
    <w:p w14:paraId="03D301FA" w14:textId="77777777" w:rsidR="006C600A" w:rsidRDefault="007C1F77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C</m:t>
        </m:r>
      </m:oMath>
      <w:r>
        <w:t xml:space="preserve"> </w:t>
      </w:r>
      <w:r>
        <w:t>、两个数的差不一定小于被减数，不符合题意；</w:t>
      </w:r>
    </w:p>
    <w:p w14:paraId="50FF984E" w14:textId="77777777" w:rsidR="006C600A" w:rsidRDefault="007C1F77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D</m:t>
        </m:r>
      </m:oMath>
      <w:r>
        <w:t xml:space="preserve"> </w:t>
      </w:r>
      <w:r>
        <w:t>、正数减去负数，结果是正数，符合题意．</w:t>
      </w:r>
    </w:p>
    <w:p w14:paraId="7882C2EC" w14:textId="77777777" w:rsidR="006C600A" w:rsidRDefault="006C600A">
      <w:pPr>
        <w:pStyle w:val="ItemAnswer"/>
      </w:pPr>
    </w:p>
    <w:p w14:paraId="4B7CC8BA" w14:textId="77777777" w:rsidR="006C600A" w:rsidRDefault="006C600A">
      <w:pPr>
        <w:pStyle w:val="ItemAnswer"/>
      </w:pPr>
    </w:p>
    <w:p w14:paraId="0D2D5E1E" w14:textId="77777777" w:rsidR="006C600A" w:rsidRDefault="007C1F77">
      <w:pPr>
        <w:pStyle w:val="ItemAnswer"/>
      </w:pPr>
      <w:r>
        <w:rPr>
          <w:b/>
        </w:rPr>
        <w:t>第二部分</w:t>
      </w:r>
    </w:p>
    <w:p w14:paraId="20805082" w14:textId="77777777" w:rsidR="006C600A" w:rsidRDefault="007C1F77">
      <w:pPr>
        <w:pStyle w:val="ItemAnswer"/>
      </w:pPr>
      <w:r>
        <w:t xml:space="preserve">4.    </w:t>
      </w:r>
      <m:oMath>
        <m:r>
          <w:rPr>
            <w:rFonts w:ascii="Cambria Math" w:hAnsi="Cambria Math"/>
          </w:rPr>
          <m:t>350</m:t>
        </m:r>
      </m:oMath>
      <w:r>
        <w:t xml:space="preserve"> </w:t>
      </w:r>
      <w:r>
        <w:t>米</w:t>
      </w:r>
    </w:p>
    <w:p w14:paraId="759D5A20" w14:textId="77777777" w:rsidR="006C600A" w:rsidRDefault="007C1F77">
      <w:pPr>
        <w:pStyle w:val="ItemAnswer"/>
      </w:pPr>
      <w:r>
        <w:t xml:space="preserve">5.   </w:t>
      </w:r>
      <w:r>
        <w:t>答案</w:t>
      </w:r>
      <w:proofErr w:type="gramStart"/>
      <w:r>
        <w:t>不</w:t>
      </w:r>
      <w:proofErr w:type="gramEnd"/>
      <w:r>
        <w:t>唯一，在</w:t>
      </w:r>
      <w:r>
        <w:t xml:space="preserve"> </w:t>
      </w:r>
      <m:oMath>
        <m:r>
          <w:rPr>
            <w:rFonts w:ascii="Cambria Math" w:hAnsi="Cambria Math"/>
          </w:rPr>
          <m:t>-10.8≤t≤-9.6</m:t>
        </m:r>
      </m:oMath>
      <w:r>
        <w:t xml:space="preserve"> </w:t>
      </w:r>
      <w:r>
        <w:t>范围内即可</w:t>
      </w:r>
    </w:p>
    <w:p w14:paraId="309761BB" w14:textId="77777777" w:rsidR="006C600A" w:rsidRDefault="006C600A">
      <w:pPr>
        <w:pStyle w:val="ItemAnswer"/>
      </w:pPr>
    </w:p>
    <w:p w14:paraId="3A8D102F" w14:textId="77777777" w:rsidR="006C600A" w:rsidRDefault="007C1F77">
      <w:pPr>
        <w:pStyle w:val="ItemAnswer"/>
      </w:pPr>
      <w:r>
        <w:rPr>
          <w:b/>
        </w:rPr>
        <w:t>第三部分</w:t>
      </w:r>
    </w:p>
    <w:p w14:paraId="50B2BF54" w14:textId="77777777" w:rsidR="006C600A" w:rsidRDefault="007C1F77">
      <w:pPr>
        <w:pStyle w:val="ItemAnswer"/>
      </w:pPr>
      <w:r>
        <w:t xml:space="preserve">6. </w:t>
      </w:r>
      <w:r>
        <w:t>（</w:t>
      </w:r>
      <w:r>
        <w:t>1</w:t>
      </w:r>
      <w:r>
        <w:t>）</w:t>
      </w:r>
      <w:r>
        <w:t xml:space="preserve">   </w:t>
      </w:r>
      <m:oMath>
        <m:m>
          <m:mPr>
            <m:plcHide m:val="1"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-5</m:t>
                      </m:r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+5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+3+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=1.</m:t>
              </m:r>
            </m:e>
          </m:mr>
        </m:m>
      </m:oMath>
      <w:r>
        <w:t xml:space="preserve"> </w:t>
      </w:r>
    </w:p>
    <w:p w14:paraId="7462D4B3" w14:textId="77777777" w:rsidR="006C600A" w:rsidRDefault="007C1F77">
      <w:pPr>
        <w:pStyle w:val="ItemAnswer"/>
      </w:pPr>
      <w:r>
        <w:t xml:space="preserve">    </w:t>
      </w:r>
      <w:r>
        <w:t>（</w:t>
      </w:r>
      <w:r>
        <w:t>2</w:t>
      </w:r>
      <w:r>
        <w:t>）</w:t>
      </w:r>
      <w:r>
        <w:t xml:space="preserve">   </w:t>
      </w:r>
      <m:oMath>
        <m:m>
          <m:mPr>
            <m:plcHide m:val="1"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-3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-0.5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+1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</m:den>
                      </m:f>
                    </m:e>
                  </m:d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=-4+2</m:t>
              </m:r>
            </m:e>
          </m:mr>
          <m:mr>
            <m:e/>
            <m:e>
              <m:r>
                <w:rPr>
                  <w:rFonts w:ascii="Cambria Math" w:hAnsi="Cambria Math"/>
                </w:rPr>
                <m:t>=-2.</m:t>
              </m:r>
            </m:e>
          </m:mr>
        </m:m>
      </m:oMath>
      <w:r>
        <w:t xml:space="preserve"> </w:t>
      </w:r>
    </w:p>
    <w:p w14:paraId="0E86D968" w14:textId="77777777" w:rsidR="006C600A" w:rsidRDefault="007C1F77">
      <w:pPr>
        <w:pStyle w:val="ItemAnswer"/>
      </w:pPr>
      <w:r>
        <w:t xml:space="preserve">    </w:t>
      </w:r>
      <w:r>
        <w:t>（</w:t>
      </w:r>
      <w:r>
        <w:t>3</w:t>
      </w:r>
      <w:r>
        <w:t>）</w:t>
      </w:r>
      <w:r>
        <w:t xml:space="preserve">   </w:t>
      </w:r>
      <m:oMath>
        <m:m>
          <m:mPr>
            <m:plcHide m:val="1"/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ctrlPr>
              <w:rPr>
                <w:rFonts w:ascii="Cambria Math" w:hAnsi="Cambria Math"/>
              </w:rPr>
            </m:ctrlPr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4.5+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-2.5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9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-15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</w:rPr>
                    <m:t>+2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=2+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-4</m:t>
                  </m:r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=-2.</m:t>
              </m:r>
            </m:e>
          </m:mr>
        </m:m>
      </m:oMath>
      <w:r>
        <w:t xml:space="preserve"> </w:t>
      </w:r>
    </w:p>
    <w:p w14:paraId="664F205A" w14:textId="77777777" w:rsidR="006C600A" w:rsidRDefault="006C600A">
      <w:pPr>
        <w:pStyle w:val="ItemAnswer"/>
      </w:pPr>
    </w:p>
    <w:sectPr w:rsidR="006C600A" w:rsidSect="00863921">
      <w:footerReference w:type="default" r:id="rId9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7A09D" w14:textId="77777777" w:rsidR="00EF7A81" w:rsidRDefault="00EF7A81" w:rsidP="00BA1576">
      <w:pPr>
        <w:spacing w:line="240" w:lineRule="auto"/>
      </w:pPr>
      <w:r>
        <w:separator/>
      </w:r>
    </w:p>
  </w:endnote>
  <w:endnote w:type="continuationSeparator" w:id="0">
    <w:p w14:paraId="4316AA08" w14:textId="77777777" w:rsidR="00EF7A81" w:rsidRDefault="00EF7A81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E1B0" w14:textId="77777777" w:rsidR="00B84753" w:rsidRPr="00B509F4" w:rsidRDefault="00B84753" w:rsidP="00863921">
    <w:pPr>
      <w:pStyle w:val="affd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7A41A0">
      <w:rPr>
        <w:noProof/>
        <w:color w:val="404040" w:themeColor="text1" w:themeTint="BF"/>
        <w:sz w:val="15"/>
        <w:szCs w:val="15"/>
      </w:rPr>
      <w:t>1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fldSimple w:instr=" NUMPAGES   \* MERGEFORMAT ">
      <w:r w:rsidR="007A41A0" w:rsidRPr="007A41A0">
        <w:rPr>
          <w:noProof/>
          <w:color w:val="404040" w:themeColor="text1" w:themeTint="BF"/>
          <w:sz w:val="15"/>
          <w:szCs w:val="15"/>
        </w:rPr>
        <w:t>1</w:t>
      </w:r>
    </w:fldSimple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E110F" w14:textId="77777777" w:rsidR="00EF7A81" w:rsidRDefault="00EF7A81" w:rsidP="00BA1576">
      <w:pPr>
        <w:spacing w:line="240" w:lineRule="auto"/>
      </w:pPr>
      <w:r>
        <w:separator/>
      </w:r>
    </w:p>
  </w:footnote>
  <w:footnote w:type="continuationSeparator" w:id="0">
    <w:p w14:paraId="2FBF5FFB" w14:textId="77777777" w:rsidR="00EF7A81" w:rsidRDefault="00EF7A81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863F2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6C600A"/>
    <w:rsid w:val="00711FDD"/>
    <w:rsid w:val="00727A70"/>
    <w:rsid w:val="007304BC"/>
    <w:rsid w:val="007459F2"/>
    <w:rsid w:val="00750D9B"/>
    <w:rsid w:val="00796537"/>
    <w:rsid w:val="007A41A0"/>
    <w:rsid w:val="007A6CC0"/>
    <w:rsid w:val="007C1F77"/>
    <w:rsid w:val="007D0D28"/>
    <w:rsid w:val="007E284F"/>
    <w:rsid w:val="007F4376"/>
    <w:rsid w:val="00800D21"/>
    <w:rsid w:val="008451DB"/>
    <w:rsid w:val="00863921"/>
    <w:rsid w:val="00886797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9362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EF7A81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8577E8"/>
  <w15:docId w15:val="{264457F1-021B-4407-A791-A3AFC4DD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2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2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2">
    <w:name w:val="标题 2 字符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2">
    <w:name w:val="标题 3 字符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a7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a7">
    <w:name w:val="标题 字符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副标题 字符"/>
    <w:basedOn w:val="a2"/>
    <w:link w:val="a8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ac"/>
    <w:uiPriority w:val="99"/>
    <w:unhideWhenUsed/>
    <w:rsid w:val="00AA1D8D"/>
    <w:pPr>
      <w:spacing w:after="120"/>
    </w:pPr>
  </w:style>
  <w:style w:type="character" w:customStyle="1" w:styleId="ac">
    <w:name w:val="正文文本 字符"/>
    <w:basedOn w:val="a2"/>
    <w:link w:val="ab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customStyle="1" w:styleId="ad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d"/>
    <w:rsid w:val="00BC48D5"/>
  </w:style>
  <w:style w:type="paragraph" w:customStyle="1" w:styleId="ae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e"/>
    <w:rsid w:val="00BC48D5"/>
    <w:rPr>
      <w:bCs/>
    </w:rPr>
  </w:style>
  <w:style w:type="paragraph" w:customStyle="1" w:styleId="af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f"/>
    <w:rsid w:val="00BC48D5"/>
  </w:style>
  <w:style w:type="paragraph" w:customStyle="1" w:styleId="af0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f0"/>
    <w:rsid w:val="00BC48D5"/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f1">
    <w:name w:val="横排选项"/>
    <w:basedOn w:val="a3"/>
    <w:uiPriority w:val="58"/>
    <w:rsid w:val="00FC693F"/>
    <w:tblPr/>
  </w:style>
  <w:style w:type="table" w:customStyle="1" w:styleId="aff2">
    <w:name w:val="竖排选项"/>
    <w:basedOn w:val="a3"/>
    <w:uiPriority w:val="58"/>
    <w:rsid w:val="00FC693F"/>
    <w:tblPr/>
  </w:style>
  <w:style w:type="table" w:styleId="aff3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b">
    <w:name w:val="header"/>
    <w:basedOn w:val="a1"/>
    <w:link w:val="affc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fc">
    <w:name w:val="页眉 字符"/>
    <w:basedOn w:val="a2"/>
    <w:link w:val="affb"/>
    <w:uiPriority w:val="99"/>
    <w:rsid w:val="00BA1576"/>
    <w:rPr>
      <w:sz w:val="18"/>
      <w:szCs w:val="18"/>
    </w:rPr>
  </w:style>
  <w:style w:type="paragraph" w:styleId="affd">
    <w:name w:val="footer"/>
    <w:basedOn w:val="a1"/>
    <w:link w:val="affe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fe">
    <w:name w:val="页脚 字符"/>
    <w:basedOn w:val="a2"/>
    <w:link w:val="affd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A063C-F276-4C38-B33D-12459E4E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Administrator</cp:lastModifiedBy>
  <cp:revision>4</cp:revision>
  <dcterms:created xsi:type="dcterms:W3CDTF">2021-08-19T07:48:00Z</dcterms:created>
  <dcterms:modified xsi:type="dcterms:W3CDTF">2021-08-19T07:53:00Z</dcterms:modified>
  <cp:category/>
</cp:coreProperties>
</file>