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《第二十五章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 xml:space="preserve">  概率初步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》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检测（A卷）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华文楷体" w:hAnsi="华文楷体" w:eastAsia="华文楷体" w:cs="华文楷体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  <w:t>（答卷时间：30分钟，满分：100分）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3" w:firstLineChars="3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班级：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姓名：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 xml:space="preserve">  学号：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 xml:space="preserve">   成绩：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选择题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（每小题6分，共42分）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．一个布袋里装有2个红球、3个黄球和5个白球，除颜色外其它都相同．搅匀后任意摸出一个球，是黄球的概率为（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5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7" o:title="eqId49b7b111d23b44a9990c2312dc3b7ed9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6" o:spt="75" alt="eqIde1490df2d2c84688942d45fd01c90a85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9" o:title="eqIde1490df2d2c84688942d45fd01c90a85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7" o:spt="75" alt="eqIdd4502002459e43f9a69e9f8c61d3b57d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1" o:title="eqIdd4502002459e43f9a69e9f8c61d3b57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8" o:spt="75" alt="eqIda450e9c3cad04d308852dbe8f5507f4b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3" o:title="eqIda450e9c3cad04d308852dbe8f5507f4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．某人连续抛掷一枚硬币100次，出现正面朝上的频数为57次，那么反面朝上的频率为（　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B．0.57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C．0.43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D．57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．一个不透明的盒子中有4个形状、大小质地完全相同的小球，这些小球上分别标有－1、0、2和3．从中随机摸取一个小球，则这个小球所标数字是正数的概率为（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9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7" o:title="eqId49b7b111d23b44a9990c2312dc3b7ed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0" o:spt="75" alt="eqId9e311be638c64d4eaed28e15dcba7451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6" o:title="eqId9e311be638c64d4eaed28e15dcba745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1" o:spt="75" alt="eqId4a6d9e827a244409a8376651b7e648c4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8" o:title="eqId4a6d9e827a244409a8376651b7e648c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2" o:spt="75" alt="eqId5f51ce9cc7fe4412baeb871cceb2666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0" o:title="eqId5f51ce9cc7fe4412baeb871cceb26665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．随机掷一枚质地均匀的硬币两次，落地后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次正面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向上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的概率为（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3" o:spt="75" alt="eqId44aff622a095465082b61837e24439e7" type="#_x0000_t75" style="height:30.45pt;width:11.75pt;" o:ole="t" filled="f" o:preferrelative="t" stroked="f" coordsize="21600,21600">
            <v:path/>
            <v:fill on="f" focussize="0,0"/>
            <v:stroke on="f" joinstyle="miter"/>
            <v:imagedata r:id="rId22" o:title="eqId44aff622a095465082b61837e24439e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4" o:spt="75" alt="eqId5f51ce9cc7fe4412baeb871cceb2666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4" o:title="eqId5f51ce9cc7fe4412baeb871cceb2666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5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26" o:title="eqId49b7b111d23b44a9990c2312dc3b7ed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6" o:spt="75" alt="eqId4a6d9e827a244409a8376651b7e648c4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8" o:title="eqId4a6d9e827a244409a8376651b7e648c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default" w:asciiTheme="minorEastAsia" w:hAnsiTheme="minorEastAsia" w:eastAsiaTheme="minorEastAsia" w:cstheme="minorEastAsia"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393065</wp:posOffset>
            </wp:positionV>
            <wp:extent cx="1076325" cy="857250"/>
            <wp:effectExtent l="0" t="0" r="9525" b="0"/>
            <wp:wrapSquare wrapText="bothSides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．一只蚂蚁在如图所示的树上觅食物，假定蚂蚁在每个岔路口都会随机选择一条路径，它获得食物的概率是（　　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7" o:spt="75" alt="eqId9e311be638c64d4eaed28e15dcba7451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31" o:title="eqId9e311be638c64d4eaed28e15dcba745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8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33" o:title="eqId49b7b111d23b44a9990c2312dc3b7ed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9" o:spt="75" alt="eqId5f51ce9cc7fe4412baeb871cceb2666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5" o:title="eqId5f51ce9cc7fe4412baeb871cceb2666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0" o:spt="75" alt="eqId44aff622a095465082b61837e24439e7" type="#_x0000_t75" style="height:30.45pt;width:11.75pt;" o:ole="t" filled="f" o:preferrelative="t" stroked="f" coordsize="21600,21600">
            <v:path/>
            <v:fill on="f" focussize="0,0"/>
            <v:stroke on="f" joinstyle="miter"/>
            <v:imagedata r:id="rId37" o:title="eqId44aff622a095465082b61837e24439e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．口袋里有除颜色不同其它都相同的红、黄、白三种颜色小球20个，摸到红球的概率是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1" o:spt="75" alt="eqIde1490df2d2c84688942d45fd01c90a85" type="#_x0000_t75" style="height:31.1pt;width:10.9pt;" o:ole="t" filled="f" o:preferrelative="t" stroked="f" coordsize="21600,21600">
            <v:path/>
            <v:fill on="f" focussize="0,0"/>
            <v:stroke on="f" joinstyle="miter"/>
            <v:imagedata r:id="rId9" o:title="eqIde1490df2d2c84688942d45fd01c90a85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，摸到黄球的概率是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2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7" o:title="eqId49b7b111d23b44a9990c2312dc3b7ed9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，则袋子里有白球（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A．10个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B．4个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C．5个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D．6个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．在一个不透明的口袋中装有4个红球和若干个白球，他们除颜色外其他完全相同．通过多次摸球实验后发现，摸到红球的频率稳定在25%附近，则口袋中白球可能有（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A．16个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B．15个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C．13个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D．12个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（每小题8分，共16分）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．某单位工会组织内部抽奖活动，共准备了100张奖券，设特等奖1名，一等奖10名，二等奖20个，三等奖30个，已知每张奖券获奖可能性相同，则抽一张奖券获得特等奖或一等奖的概率是_____．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．“新冠肺炎”肆虐，无数英雄涌现，某班学生通过查找资料了解钟南山、李兰娟、陈薇三位抗疫英雄人物，那么勇勇和峰峰查找的是同一位英雄人物的概率是________．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解答题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42分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Style w:val="7"/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Style w:val="7"/>
          <w:rFonts w:hint="eastAsia" w:ascii="宋体" w:hAnsi="宋体" w:eastAsia="宋体" w:cs="宋体"/>
          <w:sz w:val="24"/>
          <w:szCs w:val="24"/>
        </w:rPr>
        <w:t>下列问题哪些是必然事件？哪些是不可能事件？哪些是随机事件?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/>
        <w:jc w:val="left"/>
        <w:textAlignment w:val="center"/>
        <w:rPr>
          <w:rStyle w:val="7"/>
          <w:rFonts w:hint="eastAsia" w:ascii="宋体" w:hAnsi="宋体" w:eastAsia="宋体" w:cs="宋体"/>
          <w:sz w:val="24"/>
          <w:szCs w:val="24"/>
        </w:rPr>
      </w:pPr>
      <w:r>
        <w:rPr>
          <w:rStyle w:val="7"/>
          <w:rFonts w:hint="eastAsia" w:ascii="宋体" w:hAnsi="宋体" w:eastAsia="宋体" w:cs="宋体"/>
          <w:sz w:val="24"/>
          <w:szCs w:val="24"/>
        </w:rPr>
        <w:t>(1)太阳从西边落山；</w:t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</w:t>
      </w:r>
      <w:r>
        <w:rPr>
          <w:rStyle w:val="7"/>
          <w:rFonts w:hint="eastAsia" w:ascii="宋体" w:hAnsi="宋体" w:eastAsia="宋体" w:cs="宋体"/>
          <w:sz w:val="24"/>
          <w:szCs w:val="24"/>
        </w:rPr>
        <w:t>(2)某人的体温是</w:t>
      </w:r>
      <m:oMath>
        <m:r>
          <m:rPr/>
          <w:rPr>
            <w:rStyle w:val="7"/>
            <w:rFonts w:hint="eastAsia" w:ascii="Cambria Math" w:hAnsi="Cambria Math" w:eastAsia="宋体" w:cs="宋体"/>
            <w:sz w:val="24"/>
            <w:szCs w:val="24"/>
          </w:rPr>
          <m:t>100</m:t>
        </m:r>
        <m:r>
          <m:rPr>
            <m:sty m:val="p"/>
          </m:rPr>
          <w:rPr>
            <w:rStyle w:val="7"/>
            <w:rFonts w:hint="eastAsia" w:ascii="Cambria Math" w:hAnsi="Cambria Math" w:eastAsia="宋体" w:cs="宋体"/>
            <w:sz w:val="24"/>
            <w:szCs w:val="24"/>
          </w:rPr>
          <m:t>℃</m:t>
        </m:r>
      </m:oMath>
      <w:r>
        <w:rPr>
          <w:rStyle w:val="7"/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/>
        <w:jc w:val="left"/>
        <w:rPr>
          <w:rStyle w:val="7"/>
          <w:rFonts w:hint="eastAsia" w:ascii="宋体" w:hAnsi="宋体" w:eastAsia="宋体" w:cs="宋体"/>
          <w:sz w:val="24"/>
          <w:szCs w:val="24"/>
        </w:rPr>
      </w:pPr>
      <w:r>
        <w:rPr>
          <w:rStyle w:val="7"/>
          <w:rFonts w:hint="eastAsia" w:ascii="宋体" w:hAnsi="宋体" w:eastAsia="宋体" w:cs="宋体"/>
          <w:sz w:val="24"/>
          <w:szCs w:val="24"/>
        </w:rPr>
        <w:t>(3)</w:t>
      </w:r>
      <m:oMath>
        <m:sSup>
          <m:sSupPr>
            <m:ctrlPr>
              <w:rPr>
                <w:rStyle w:val="7"/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Style w:val="7"/>
                <w:rFonts w:hint="eastAsia" w:ascii="Cambria Math" w:hAnsi="Cambria Math" w:eastAsia="宋体" w:cs="宋体"/>
                <w:sz w:val="24"/>
                <w:szCs w:val="24"/>
              </w:rPr>
              <m:t>a</m:t>
            </m:r>
            <m:ctrlPr>
              <w:rPr>
                <w:rStyle w:val="7"/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Style w:val="7"/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Style w:val="7"/>
            <w:rFonts w:hint="eastAsia" w:ascii="Cambria Math" w:hAnsi="Cambria Math" w:eastAsia="宋体" w:cs="宋体"/>
            <w:sz w:val="24"/>
            <w:szCs w:val="24"/>
          </w:rPr>
          <m:t>+</m:t>
        </m:r>
        <m:sSup>
          <m:sSupPr>
            <m:ctrlPr>
              <w:rPr>
                <w:rStyle w:val="7"/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Style w:val="7"/>
                <w:rFonts w:hint="eastAsia" w:ascii="Cambria Math" w:hAnsi="Cambria Math" w:eastAsia="宋体" w:cs="宋体"/>
                <w:sz w:val="24"/>
                <w:szCs w:val="24"/>
              </w:rPr>
              <m:t>b</m:t>
            </m:r>
            <m:ctrlPr>
              <w:rPr>
                <w:rStyle w:val="7"/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Style w:val="7"/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Style w:val="7"/>
            <w:rFonts w:hint="eastAsia" w:ascii="Cambria Math" w:hAnsi="Cambria Math" w:eastAsia="宋体" w:cs="宋体"/>
            <w:sz w:val="24"/>
            <w:szCs w:val="24"/>
          </w:rPr>
          <m:t>=−1</m:t>
        </m:r>
      </m:oMath>
      <w:r>
        <w:rPr>
          <w:rStyle w:val="7"/>
          <w:rFonts w:hint="eastAsia" w:ascii="宋体" w:hAnsi="宋体" w:eastAsia="宋体" w:cs="宋体"/>
          <w:sz w:val="24"/>
          <w:szCs w:val="24"/>
        </w:rPr>
        <w:t>(其中</w:t>
      </w:r>
      <m:oMath>
        <m:r>
          <m:rPr/>
          <w:rPr>
            <w:rStyle w:val="7"/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Style w:val="7"/>
          <w:rFonts w:hint="eastAsia" w:ascii="宋体" w:hAnsi="宋体" w:eastAsia="宋体" w:cs="宋体"/>
          <w:sz w:val="24"/>
          <w:szCs w:val="24"/>
        </w:rPr>
        <w:t>,</w:t>
      </w:r>
      <m:oMath>
        <m:r>
          <m:rPr/>
          <w:rPr>
            <w:rStyle w:val="7"/>
            <w:rFonts w:hint="eastAsia" w:ascii="Cambria Math" w:hAnsi="Cambria Math" w:eastAsia="宋体" w:cs="宋体"/>
            <w:sz w:val="24"/>
            <w:szCs w:val="24"/>
          </w:rPr>
          <m:t>b</m:t>
        </m:r>
      </m:oMath>
      <w:r>
        <w:rPr>
          <w:rStyle w:val="7"/>
          <w:rFonts w:hint="eastAsia" w:ascii="宋体" w:hAnsi="宋体" w:eastAsia="宋体" w:cs="宋体"/>
          <w:sz w:val="24"/>
          <w:szCs w:val="24"/>
        </w:rPr>
        <w:t>都是实数)；</w:t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Style w:val="7"/>
          <w:rFonts w:hint="eastAsia" w:ascii="宋体" w:hAnsi="宋体" w:eastAsia="宋体" w:cs="宋体"/>
          <w:sz w:val="24"/>
          <w:szCs w:val="24"/>
        </w:rPr>
        <w:t>(4)水往低处流；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/>
        <w:jc w:val="left"/>
        <w:textAlignment w:val="center"/>
        <w:rPr>
          <w:rStyle w:val="7"/>
          <w:rFonts w:hint="eastAsia" w:ascii="宋体" w:hAnsi="宋体" w:eastAsia="宋体" w:cs="宋体"/>
          <w:sz w:val="24"/>
          <w:szCs w:val="24"/>
        </w:rPr>
      </w:pPr>
      <w:r>
        <w:rPr>
          <w:rStyle w:val="7"/>
          <w:rFonts w:hint="eastAsia" w:ascii="宋体" w:hAnsi="宋体" w:eastAsia="宋体" w:cs="宋体"/>
          <w:sz w:val="24"/>
          <w:szCs w:val="24"/>
        </w:rPr>
        <w:t xml:space="preserve">(5)三个人性别各不相同； </w:t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Style w:val="7"/>
          <w:rFonts w:hint="eastAsia" w:ascii="宋体" w:hAnsi="宋体" w:eastAsia="宋体" w:cs="宋体"/>
          <w:sz w:val="24"/>
          <w:szCs w:val="24"/>
        </w:rPr>
        <w:t>(6)一元二次方程</w:t>
      </w:r>
      <m:oMath>
        <m:sSup>
          <m:sSupPr>
            <m:ctrlPr>
              <w:rPr>
                <w:rStyle w:val="7"/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Style w:val="7"/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Style w:val="7"/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Style w:val="7"/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Style w:val="7"/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Style w:val="7"/>
            <w:rFonts w:hint="eastAsia" w:ascii="Cambria Math" w:hAnsi="Cambria Math" w:eastAsia="宋体" w:cs="宋体"/>
            <w:sz w:val="24"/>
            <w:szCs w:val="24"/>
          </w:rPr>
          <m:t>+2x+3=0</m:t>
        </m:r>
      </m:oMath>
      <w:r>
        <w:rPr>
          <w:rStyle w:val="7"/>
          <w:rFonts w:hint="eastAsia" w:ascii="宋体" w:hAnsi="宋体" w:eastAsia="宋体" w:cs="宋体"/>
          <w:sz w:val="24"/>
          <w:szCs w:val="24"/>
        </w:rPr>
        <w:t>无实数解；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7"/>
          <w:rFonts w:hint="eastAsia" w:ascii="宋体" w:hAnsi="宋体" w:eastAsia="宋体" w:cs="宋体"/>
          <w:sz w:val="24"/>
          <w:szCs w:val="24"/>
        </w:rPr>
        <w:t>(7)经过有信号灯的十字路口，遇见红灯.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某射击运动员在同一条件下进行射击，结果如下表所示：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952"/>
        <w:gridCol w:w="952"/>
        <w:gridCol w:w="952"/>
        <w:gridCol w:w="952"/>
        <w:gridCol w:w="952"/>
        <w:gridCol w:w="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射击次数n</w:t>
            </w:r>
          </w:p>
        </w:tc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</w:p>
        </w:tc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</w:t>
            </w:r>
          </w:p>
        </w:tc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</w:t>
            </w:r>
          </w:p>
        </w:tc>
        <w:tc>
          <w:tcPr>
            <w:tcW w:w="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击中靶心次数n</w:t>
            </w:r>
          </w:p>
        </w:tc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19</w:t>
            </w:r>
          </w:p>
        </w:tc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44</w:t>
            </w:r>
          </w:p>
        </w:tc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92</w:t>
            </w:r>
          </w:p>
        </w:tc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178</w:t>
            </w:r>
          </w:p>
        </w:tc>
        <w:tc>
          <w:tcPr>
            <w:tcW w:w="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击中靶心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43" o:spt="75" alt="eqIdb1569d79d97b4c78ba8520bdd0ed658a" type="#_x0000_t75" style="height:30.8pt;width:15.2pt;" o:ole="t" filled="f" o:preferrelative="t" stroked="f" coordsize="21600,21600">
                  <v:path/>
                  <v:fill on="f" focussize="0,0"/>
                  <v:stroke on="f" joinstyle="miter"/>
                  <v:imagedata r:id="rId41" o:title="eqIdb1569d79d97b4c78ba8520bdd0ed658a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3" r:id="rId40">
                  <o:LockedField>false</o:LockedField>
                </o:OLEObject>
              </w:objec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（1）将表格填写完整（结果保留两位小数）；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（2）这个运动员射击一次，击中靶心的概率约是多少？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14分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小明和小亮玩一种游戏：三张大小，地都相同的卡片上分别标有数字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4" o:spt="75" alt="eqId37705e1ef6a84bbdbe88433e75932cdf" type="#_x0000_t75" style="height:12.9pt;width:7pt;" o:ole="t" filled="f" o:preferrelative="t" stroked="f" coordsize="21600,21600">
            <v:path/>
            <v:fill on="f" focussize="0,0"/>
            <v:stroke on="f" joinstyle="miter"/>
            <v:imagedata r:id="rId43" o:title="eqId37705e1ef6a84bbdbe88433e75932cdf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5" o:spt="75" alt="eqIdc052ddfbd4524f67a79e0e77c2e5656a" type="#_x0000_t75" style="height:13.1pt;width:9.8pt;" o:ole="t" filled="f" o:preferrelative="t" stroked="f" coordsize="21600,21600">
            <v:path/>
            <v:fill on="f" focussize="0,0"/>
            <v:stroke on="f" joinstyle="miter"/>
            <v:imagedata r:id="rId45" o:title="eqIdc052ddfbd4524f67a79e0e77c2e5656a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6" o:spt="75" alt="eqId8898c1dc81824f3098bbeae74e8f11fd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47" o:title="eqId8898c1dc81824f3098bbeae74e8f11fd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，现将标有数字的一面朝下，小明从中任意抽取一张，记下数字后放回洗匀，然后小亮从中任意抽取一张，计算小明和小亮抽得的两个数字之和，如果和为奇数，则小明胜，若和为偶数则小亮胜．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（1）用列表或画树状图等方法，列出小明和小亮抽出卡片的数字之和出现的所有可能情况；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（2）请判断该游戏对双方是否公平？并说明理由．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《第二十五章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概率初步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》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A卷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）参考答案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一．选择题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（每小题5分，共40分）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   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   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A   4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D   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D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（每小题5分，共20分）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7" o:spt="75" alt="eqId56904cf6bb1240ad93cf52624dcdbb15" type="#_x0000_t75" style="height:31.2pt;width:22.2pt;" o:ole="t" filled="f" o:preferrelative="t" stroked="f" coordsize="21600,21600">
            <v:path/>
            <v:fill on="f" focussize="0,0"/>
            <v:stroke on="f" joinstyle="miter"/>
            <v:imagedata r:id="rId49" o:title="eqId56904cf6bb1240ad93cf52624dcdbb15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8" o:spt="75" alt="eqId493ffd26608941a5b036d455ddfa2489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1" o:title="eqId493ffd26608941a5b036d455ddfa248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三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解答题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40分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解：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14分，每小问2分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Style w:val="7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7"/>
          <w:rFonts w:hint="eastAsia" w:ascii="宋体" w:hAnsi="宋体" w:eastAsia="宋体" w:cs="宋体"/>
          <w:sz w:val="24"/>
          <w:szCs w:val="24"/>
        </w:rPr>
        <w:t>（1）是必然事件</w:t>
      </w:r>
      <w:r>
        <w:rPr>
          <w:rStyle w:val="7"/>
          <w:rFonts w:hint="eastAsia" w:ascii="宋体" w:hAnsi="宋体" w:eastAsia="宋体" w:cs="宋体"/>
          <w:sz w:val="24"/>
          <w:szCs w:val="24"/>
          <w:lang w:eastAsia="zh-CN"/>
        </w:rPr>
        <w:t>；（</w:t>
      </w:r>
      <w:r>
        <w:rPr>
          <w:rStyle w:val="7"/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Style w:val="7"/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Style w:val="7"/>
          <w:rFonts w:hint="eastAsia" w:ascii="宋体" w:hAnsi="宋体" w:eastAsia="宋体" w:cs="宋体"/>
          <w:sz w:val="24"/>
          <w:szCs w:val="24"/>
        </w:rPr>
        <w:t>是不可能事件</w:t>
      </w:r>
      <w:r>
        <w:rPr>
          <w:rStyle w:val="7"/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Style w:val="7"/>
          <w:rFonts w:hint="eastAsia" w:ascii="宋体" w:hAnsi="宋体" w:eastAsia="宋体" w:cs="宋体"/>
          <w:sz w:val="24"/>
          <w:szCs w:val="24"/>
        </w:rPr>
        <w:t>（3）是不可能事件</w:t>
      </w:r>
      <w:r>
        <w:rPr>
          <w:rStyle w:val="7"/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Style w:val="7"/>
          <w:rFonts w:hint="eastAsia" w:ascii="宋体" w:hAnsi="宋体" w:eastAsia="宋体" w:cs="宋体"/>
          <w:sz w:val="24"/>
          <w:szCs w:val="24"/>
        </w:rPr>
        <w:t>（4）是必然事件</w:t>
      </w:r>
      <w:r>
        <w:rPr>
          <w:rStyle w:val="7"/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spacing w:line="360" w:lineRule="auto"/>
        <w:jc w:val="left"/>
        <w:textAlignment w:val="center"/>
        <w:rPr>
          <w:rStyle w:val="7"/>
          <w:rFonts w:hint="eastAsia" w:ascii="宋体" w:hAnsi="宋体" w:eastAsia="宋体" w:cs="宋体"/>
          <w:sz w:val="24"/>
          <w:szCs w:val="24"/>
        </w:rPr>
      </w:pPr>
      <w:r>
        <w:rPr>
          <w:rStyle w:val="7"/>
          <w:rFonts w:hint="eastAsia" w:ascii="宋体" w:hAnsi="宋体" w:eastAsia="宋体" w:cs="宋体"/>
          <w:sz w:val="24"/>
          <w:szCs w:val="24"/>
        </w:rPr>
        <w:t>（5）是不可能事件</w:t>
      </w:r>
      <w:r>
        <w:rPr>
          <w:rStyle w:val="7"/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Style w:val="7"/>
          <w:rFonts w:hint="eastAsia" w:ascii="宋体" w:hAnsi="宋体" w:eastAsia="宋体" w:cs="宋体"/>
          <w:sz w:val="24"/>
          <w:szCs w:val="24"/>
        </w:rPr>
        <w:t>（6）是必然事件</w:t>
      </w:r>
      <w:r>
        <w:rPr>
          <w:rStyle w:val="7"/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Style w:val="7"/>
          <w:rFonts w:hint="eastAsia" w:ascii="宋体" w:hAnsi="宋体" w:eastAsia="宋体" w:cs="宋体"/>
          <w:sz w:val="24"/>
          <w:szCs w:val="24"/>
        </w:rPr>
        <w:t>(7)是随机事件.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 （12分）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(1)从左到右依次填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4d308180db88478f80bc82b2e056dcec" type="#_x0000_t75" style="height:30.75pt;width:314.25pt;" o:ole="t" filled="f" o:preferrelative="t" stroked="f" coordsize="21600,21600">
            <v:path/>
            <v:fill on="f" focussize="0,0"/>
            <v:stroke on="f" joinstyle="miter"/>
            <v:imagedata r:id="rId53" o:title="eqId4d308180db88478f80bc82b2e056dcec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如表所示：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9"/>
        <w:gridCol w:w="1125"/>
        <w:gridCol w:w="1125"/>
        <w:gridCol w:w="1125"/>
        <w:gridCol w:w="1125"/>
        <w:gridCol w:w="1125"/>
        <w:gridCol w:w="1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9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射击次数（n）</w:t>
            </w:r>
          </w:p>
        </w:tc>
        <w:tc>
          <w:tcPr>
            <w:tcW w:w="1125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125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125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125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1125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200</w:t>
            </w:r>
          </w:p>
        </w:tc>
        <w:tc>
          <w:tcPr>
            <w:tcW w:w="1130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9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击中靶心的次数（m）</w:t>
            </w:r>
          </w:p>
        </w:tc>
        <w:tc>
          <w:tcPr>
            <w:tcW w:w="1125" w:type="dxa"/>
          </w:tcPr>
          <w:p>
            <w:pPr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125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1125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44</w:t>
            </w:r>
          </w:p>
        </w:tc>
        <w:tc>
          <w:tcPr>
            <w:tcW w:w="1125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92</w:t>
            </w:r>
          </w:p>
        </w:tc>
        <w:tc>
          <w:tcPr>
            <w:tcW w:w="1125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178</w:t>
            </w:r>
          </w:p>
        </w:tc>
        <w:tc>
          <w:tcPr>
            <w:tcW w:w="1130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9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击中靶心的频率</w:t>
            </w:r>
          </w:p>
        </w:tc>
        <w:tc>
          <w:tcPr>
            <w:tcW w:w="1125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0.8</w:t>
            </w:r>
          </w:p>
        </w:tc>
        <w:tc>
          <w:tcPr>
            <w:tcW w:w="1125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0.95</w:t>
            </w:r>
          </w:p>
        </w:tc>
        <w:tc>
          <w:tcPr>
            <w:tcW w:w="1125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0.88</w:t>
            </w:r>
          </w:p>
        </w:tc>
        <w:tc>
          <w:tcPr>
            <w:tcW w:w="1125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0.92</w:t>
            </w:r>
          </w:p>
        </w:tc>
        <w:tc>
          <w:tcPr>
            <w:tcW w:w="1125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0.89</w:t>
            </w:r>
          </w:p>
        </w:tc>
        <w:tc>
          <w:tcPr>
            <w:tcW w:w="1130" w:type="dxa"/>
          </w:tcPr>
          <w:p>
            <w:pPr>
              <w:spacing w:line="360" w:lineRule="auto"/>
              <w:jc w:val="left"/>
              <w:textAlignment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0.91</w:t>
            </w:r>
          </w:p>
        </w:tc>
      </w:tr>
    </w:tbl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 表中击中靶心的各个频率均在0.9左右，所以击中靶心的概率为0.9．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7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（14分）</w:t>
      </w:r>
      <w:r>
        <w:rPr>
          <w:rFonts w:hint="eastAsia" w:ascii="宋体" w:hAnsi="宋体" w:eastAsia="宋体" w:cs="宋体"/>
          <w:sz w:val="24"/>
          <w:szCs w:val="24"/>
        </w:rPr>
        <w:t>解：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（1）画树形图如下：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219325" cy="1095375"/>
            <wp:effectExtent l="0" t="0" r="9525" b="9525"/>
            <wp:docPr id="100024" name="图片 10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从上面树形图可看出小明和小亮抽得的数字之和可能有是：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0" o:spt="75" alt="eqIdc052ddfbd4524f67a79e0e77c2e5656a" type="#_x0000_t75" style="height:13.1pt;width:9.8pt;" o:ole="t" filled="f" o:preferrelative="t" stroked="f" coordsize="21600,21600">
            <v:path/>
            <v:fill on="f" focussize="0,0"/>
            <v:stroke on="f" joinstyle="miter"/>
            <v:imagedata r:id="rId45" o:title="eqIdc052ddfbd4524f67a79e0e77c2e5656a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1" o:spt="75" alt="eqId8898c1dc81824f3098bbeae74e8f11fd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47" o:title="eqId8898c1dc81824f3098bbeae74e8f11fd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2" o:spt="75" alt="eqIdddd35c5d043e4ebeac32a99367053c68" type="#_x0000_t75" style="height:13.1pt;width:9.8pt;" o:ole="t" filled="f" o:preferrelative="t" stroked="f" coordsize="21600,21600">
            <v:path/>
            <v:fill on="f" focussize="0,0"/>
            <v:stroke on="f" joinstyle="miter"/>
            <v:imagedata r:id="rId58" o:title="eqIdddd35c5d043e4ebeac32a99367053c68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3" o:spt="75" alt="eqId8f65c930571d4ff6aa6a50029d46826e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60" o:title="eqId8f65c930571d4ff6aa6a50029d46826e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4" o:spt="75" alt="eqIddd4bf187d3fd47f6bcc24e568e09643e" type="#_x0000_t75" style="height:14pt;width:8.8pt;" o:ole="t" filled="f" o:preferrelative="t" stroked="f" coordsize="21600,21600">
            <v:path/>
            <v:fill on="f" focussize="0,0"/>
            <v:stroke on="f" joinstyle="miter"/>
            <v:imagedata r:id="rId62" o:title="eqIddd4bf187d3fd47f6bcc24e568e09643e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（2）因为和为偶数有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5" o:spt="75" alt="eqId8f65c930571d4ff6aa6a50029d46826e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60" o:title="eqId8f65c930571d4ff6aa6a50029d46826e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次，和为奇数有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6" o:spt="75" alt="eqIdddd35c5d043e4ebeac32a99367053c68" type="#_x0000_t75" style="height:13.1pt;width:9.8pt;" o:ole="t" filled="f" o:preferrelative="t" stroked="f" coordsize="21600,21600">
            <v:path/>
            <v:fill on="f" focussize="0,0"/>
            <v:stroke on="f" joinstyle="miter"/>
            <v:imagedata r:id="rId58" o:title="eqIdddd35c5d043e4ebeac32a99367053c68"/>
            <o:lock v:ext="edit" aspectratio="t"/>
            <w10:wrap type="none"/>
            <w10:anchorlock/>
          </v:shape>
          <o:OLEObject Type="Embed" ProgID="Equation.DSMT4" ShapeID="_x0000_i1056" DrawAspect="Content" ObjectID="_1468075756" r:id="rId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次，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7" o:spt="75" alt="eqIdbedf755e0fdb4d078d6859360706b163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6" o:title="eqIdbedf755e0fdb4d078d6859360706b163"/>
            <o:lock v:ext="edit" aspectratio="t"/>
            <w10:wrap type="none"/>
            <w10:anchorlock/>
          </v:shape>
          <o:OLEObject Type="Embed" ProgID="Equation.DSMT4" ShapeID="_x0000_i1057" DrawAspect="Content" ObjectID="_1468075757" r:id="rId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（小明胜）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8" o:spt="75" alt="eqId22cf44f70c134c3190b1999e0acffdc8" type="#_x0000_t75" style="height:31pt;width:21pt;" o:ole="t" filled="f" o:preferrelative="t" stroked="f" coordsize="21600,21600">
            <v:path/>
            <v:fill on="f" focussize="0,0"/>
            <v:stroke on="f" joinstyle="miter"/>
            <v:imagedata r:id="rId68" o:title="eqId22cf44f70c134c3190b1999e0acffdc8"/>
            <o:lock v:ext="edit" aspectratio="t"/>
            <w10:wrap type="none"/>
            <w10:anchorlock/>
          </v:shape>
          <o:OLEObject Type="Embed" ProgID="Equation.DSMT4" ShapeID="_x0000_i1058" DrawAspect="Content" ObjectID="_1468075758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9" o:spt="75" alt="eqIdbedf755e0fdb4d078d6859360706b163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6" o:title="eqIdbedf755e0fdb4d078d6859360706b163"/>
            <o:lock v:ext="edit" aspectratio="t"/>
            <w10:wrap type="none"/>
            <w10:anchorlock/>
          </v:shape>
          <o:OLEObject Type="Embed" ProgID="Equation.DSMT4" ShapeID="_x0000_i1059" DrawAspect="Content" ObjectID="_1468075759" r:id="rId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（小亮胜）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60" o:spt="75" alt="eqId5ea40f40a1fa4c0c88200c1bf133f180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71" o:title="eqId5ea40f40a1fa4c0c88200c1bf133f180"/>
            <o:lock v:ext="edit" aspectratio="t"/>
            <w10:wrap type="none"/>
            <w10:anchorlock/>
          </v:shape>
          <o:OLEObject Type="Embed" ProgID="Equation.DSMT4" ShapeID="_x0000_i1060" DrawAspect="Content" ObjectID="_1468075760" r:id="rId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61" o:spt="75" alt="eqIdbcdf3453f6d64de8a2c4c740b3cc26e4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73" o:title="eqIdbcdf3453f6d64de8a2c4c740b3cc26e4"/>
            <o:lock v:ext="edit" aspectratio="t"/>
            <w10:wrap type="none"/>
            <w10:anchorlock/>
          </v:shape>
          <o:OLEObject Type="Embed" ProgID="Equation.DSMT4" ShapeID="_x0000_i1061" DrawAspect="Content" ObjectID="_1468075761" r:id="rId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所以：此游戏对双方不公平．</w:t>
      </w:r>
    </w:p>
    <w:sectPr>
      <w:headerReference r:id="rId3" w:type="even"/>
      <w:footerReference r:id="rId4" w:type="even"/>
      <w:pgSz w:w="11906" w:h="16838"/>
      <w:pgMar w:top="1434" w:right="1434" w:bottom="1434" w:left="1604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2D6494"/>
    <w:multiLevelType w:val="singleLevel"/>
    <w:tmpl w:val="E72D6494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4713C63B"/>
    <w:multiLevelType w:val="singleLevel"/>
    <w:tmpl w:val="4713C63B"/>
    <w:lvl w:ilvl="0" w:tentative="0">
      <w:start w:val="1"/>
      <w:numFmt w:val="chineseCounting"/>
      <w:suff w:val="nothing"/>
      <w:lvlText w:val="%1．"/>
      <w:lvlJc w:val="left"/>
      <w:rPr>
        <w:rFonts w:hint="eastAsia"/>
        <w:color w:val="000000" w:themeColor="text1"/>
        <w14:textFill>
          <w14:solidFill>
            <w14:schemeClr w14:val="tx1"/>
          </w14:solidFill>
        </w14:textFill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32A6"/>
    <w:rsid w:val="00026C90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F56D61"/>
    <w:rsid w:val="00FA429B"/>
    <w:rsid w:val="00FA5C16"/>
    <w:rsid w:val="00FF71A6"/>
    <w:rsid w:val="0E8C10E1"/>
    <w:rsid w:val="133E42EB"/>
    <w:rsid w:val="15F61537"/>
    <w:rsid w:val="17BB65C2"/>
    <w:rsid w:val="20777698"/>
    <w:rsid w:val="241D0862"/>
    <w:rsid w:val="36386585"/>
    <w:rsid w:val="379D0F80"/>
    <w:rsid w:val="3B9830F7"/>
    <w:rsid w:val="3D6A68B9"/>
    <w:rsid w:val="423E4A40"/>
    <w:rsid w:val="595C4204"/>
    <w:rsid w:val="635B6ADB"/>
    <w:rsid w:val="6D3F57E7"/>
    <w:rsid w:val="74FA02BF"/>
    <w:rsid w:val="762D4FF9"/>
    <w:rsid w:val="78FE3B4B"/>
    <w:rsid w:val="790A2288"/>
    <w:rsid w:val="7BD8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No Spacing"/>
    <w:link w:val="12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7" Type="http://schemas.openxmlformats.org/officeDocument/2006/relationships/fontTable" Target="fontTable.xml"/><Relationship Id="rId76" Type="http://schemas.openxmlformats.org/officeDocument/2006/relationships/customXml" Target="../customXml/item2.xml"/><Relationship Id="rId75" Type="http://schemas.openxmlformats.org/officeDocument/2006/relationships/numbering" Target="numbering.xml"/><Relationship Id="rId74" Type="http://schemas.openxmlformats.org/officeDocument/2006/relationships/customXml" Target="../customXml/item1.xml"/><Relationship Id="rId73" Type="http://schemas.openxmlformats.org/officeDocument/2006/relationships/image" Target="media/image31.wmf"/><Relationship Id="rId72" Type="http://schemas.openxmlformats.org/officeDocument/2006/relationships/oleObject" Target="embeddings/oleObject37.bin"/><Relationship Id="rId71" Type="http://schemas.openxmlformats.org/officeDocument/2006/relationships/image" Target="media/image30.wmf"/><Relationship Id="rId70" Type="http://schemas.openxmlformats.org/officeDocument/2006/relationships/oleObject" Target="embeddings/oleObject36.bin"/><Relationship Id="rId7" Type="http://schemas.openxmlformats.org/officeDocument/2006/relationships/image" Target="media/image1.wmf"/><Relationship Id="rId69" Type="http://schemas.openxmlformats.org/officeDocument/2006/relationships/oleObject" Target="embeddings/oleObject35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4.bin"/><Relationship Id="rId66" Type="http://schemas.openxmlformats.org/officeDocument/2006/relationships/image" Target="media/image28.wmf"/><Relationship Id="rId65" Type="http://schemas.openxmlformats.org/officeDocument/2006/relationships/oleObject" Target="embeddings/oleObject33.bin"/><Relationship Id="rId64" Type="http://schemas.openxmlformats.org/officeDocument/2006/relationships/oleObject" Target="embeddings/oleObject32.bin"/><Relationship Id="rId63" Type="http://schemas.openxmlformats.org/officeDocument/2006/relationships/oleObject" Target="embeddings/oleObject31.bin"/><Relationship Id="rId62" Type="http://schemas.openxmlformats.org/officeDocument/2006/relationships/image" Target="media/image27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6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29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8.bin"/><Relationship Id="rId56" Type="http://schemas.openxmlformats.org/officeDocument/2006/relationships/oleObject" Target="embeddings/oleObject27.bin"/><Relationship Id="rId55" Type="http://schemas.openxmlformats.org/officeDocument/2006/relationships/oleObject" Target="embeddings/oleObject26.bin"/><Relationship Id="rId54" Type="http://schemas.openxmlformats.org/officeDocument/2006/relationships/image" Target="media/image24.png"/><Relationship Id="rId53" Type="http://schemas.openxmlformats.org/officeDocument/2006/relationships/image" Target="media/image23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4.bin"/><Relationship Id="rId5" Type="http://schemas.openxmlformats.org/officeDocument/2006/relationships/theme" Target="theme/theme1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2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oleObject" Target="embeddings/oleObject17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2.png"/><Relationship Id="rId28" Type="http://schemas.openxmlformats.org/officeDocument/2006/relationships/image" Target="media/image11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1.bin"/><Relationship Id="rId24" Type="http://schemas.openxmlformats.org/officeDocument/2006/relationships/image" Target="media/image9.wmf"/><Relationship Id="rId23" Type="http://schemas.openxmlformats.org/officeDocument/2006/relationships/oleObject" Target="embeddings/oleObject10.bin"/><Relationship Id="rId22" Type="http://schemas.openxmlformats.org/officeDocument/2006/relationships/image" Target="media/image8.wmf"/><Relationship Id="rId21" Type="http://schemas.openxmlformats.org/officeDocument/2006/relationships/oleObject" Target="embeddings/oleObject9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6.wmf"/><Relationship Id="rId17" Type="http://schemas.openxmlformats.org/officeDocument/2006/relationships/oleObject" Target="embeddings/oleObject7.bin"/><Relationship Id="rId16" Type="http://schemas.openxmlformats.org/officeDocument/2006/relationships/image" Target="media/image5.wmf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15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桃李芬芳</cp:lastModifiedBy>
  <dcterms:modified xsi:type="dcterms:W3CDTF">2021-03-10T09:34:49Z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0C6D2C963B0444B99FA0C99F5D79CE71</vt:lpwstr>
  </property>
</Properties>
</file>