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三亚市</w:t>
      </w:r>
      <w:bookmarkStart w:id="0" w:name="_GoBack"/>
      <w:r>
        <w:rPr>
          <w:rFonts w:hint="eastAsia" w:ascii="仿宋_GB2312" w:eastAsia="仿宋_GB2312"/>
          <w:sz w:val="32"/>
          <w:szCs w:val="32"/>
        </w:rPr>
        <w:t>曾艳青和欧月清小学语文卓越教师工作室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10月份</w:t>
      </w:r>
      <w:r>
        <w:rPr>
          <w:rFonts w:hint="eastAsia" w:ascii="仿宋_GB2312" w:eastAsia="仿宋_GB2312"/>
          <w:sz w:val="32"/>
          <w:szCs w:val="32"/>
        </w:rPr>
        <w:t>活动安排表</w:t>
      </w:r>
    </w:p>
    <w:bookmarkEnd w:id="0"/>
    <w:tbl>
      <w:tblPr>
        <w:tblStyle w:val="6"/>
        <w:tblW w:w="9836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430"/>
        <w:gridCol w:w="4110"/>
        <w:gridCol w:w="1040"/>
        <w:gridCol w:w="1380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活动时间</w:t>
            </w:r>
          </w:p>
        </w:tc>
        <w:tc>
          <w:tcPr>
            <w:tcW w:w="411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活动内容</w:t>
            </w: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主讲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活动地点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10月13日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17:00-18:00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报到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三亚市海棠湾好汉坡温泉酒店</w:t>
            </w:r>
          </w:p>
        </w:tc>
        <w:tc>
          <w:tcPr>
            <w:tcW w:w="1180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工作室全体成员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10月14日上午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8:30-9:00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基地校授牌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刘顺泉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444444"/>
                <w:kern w:val="0"/>
                <w:szCs w:val="21"/>
              </w:rPr>
              <w:t>人大附中三亚学校教师培训中心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刘顺泉、曾艳青、欧月清</w:t>
            </w:r>
            <w:r>
              <w:rPr>
                <w:rFonts w:hint="eastAsia" w:ascii="宋体" w:hAnsi="宋体" w:cs="宋体"/>
                <w:kern w:val="0"/>
                <w:szCs w:val="21"/>
              </w:rPr>
              <w:t>工作室全体成员、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刘顺泉</w:t>
            </w:r>
            <w:r>
              <w:rPr>
                <w:rFonts w:hint="eastAsia" w:ascii="宋体" w:hAnsi="宋体" w:cs="宋体"/>
                <w:kern w:val="0"/>
                <w:szCs w:val="21"/>
              </w:rPr>
              <w:t>基地校教师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9:00-12:00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三年级上册第六单元课文教学《富饶的西沙群岛》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金晓（浙江省省级名师）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10月14日下午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15:00-18:00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三年级上册第六单元课文教学《海滨小城》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李萍（浙江省省级名师）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10月15日上午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8:30-9:10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五年级上册第八单元《读书》整体感知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ind w:left="630" w:hanging="630" w:hangingChars="3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郑迪竹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444444"/>
                <w:kern w:val="0"/>
                <w:szCs w:val="21"/>
              </w:rPr>
              <w:t>人大附中三亚学校教师培训中心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刘顺泉、曾艳青、欧月清</w:t>
            </w:r>
            <w:r>
              <w:rPr>
                <w:rFonts w:hint="eastAsia" w:ascii="宋体" w:hAnsi="宋体" w:cs="宋体"/>
                <w:kern w:val="0"/>
                <w:szCs w:val="21"/>
              </w:rPr>
              <w:t>工作室全体成员、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刘顺泉</w:t>
            </w:r>
            <w:r>
              <w:rPr>
                <w:rFonts w:hint="eastAsia" w:ascii="宋体" w:hAnsi="宋体" w:cs="宋体"/>
                <w:kern w:val="0"/>
                <w:szCs w:val="21"/>
              </w:rPr>
              <w:t>基地校教师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9:20-10:00</w:t>
            </w:r>
          </w:p>
        </w:tc>
        <w:tc>
          <w:tcPr>
            <w:tcW w:w="4110" w:type="dxa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五年级上册第八单元《读书》领悟方法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ind w:left="630" w:hanging="630" w:hangingChars="3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龚琼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10:10-10:50</w:t>
            </w:r>
          </w:p>
        </w:tc>
        <w:tc>
          <w:tcPr>
            <w:tcW w:w="4110" w:type="dxa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五年级上册第八单元《读书》学习表达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ind w:left="630" w:hanging="630" w:hangingChars="3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王春燕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11:00-12:00</w:t>
            </w:r>
          </w:p>
        </w:tc>
        <w:tc>
          <w:tcPr>
            <w:tcW w:w="4110" w:type="dxa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四年级上册第四单元单元统整《走进神话》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魏敏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10月15日下午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15:00-18:00</w:t>
            </w:r>
          </w:p>
        </w:tc>
        <w:tc>
          <w:tcPr>
            <w:tcW w:w="4110" w:type="dxa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专题报告《单元组文教学目标的解读——以三上第六单元为例》</w:t>
            </w:r>
          </w:p>
        </w:tc>
        <w:tc>
          <w:tcPr>
            <w:tcW w:w="1040" w:type="dxa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汪潮教授（浙江外国语学院小学教育研究所所长）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EEDFF"/>
    <w:rsid w:val="00390315"/>
    <w:rsid w:val="00516F53"/>
    <w:rsid w:val="009E1599"/>
    <w:rsid w:val="0496657F"/>
    <w:rsid w:val="2D7FCB0F"/>
    <w:rsid w:val="2DBD05AF"/>
    <w:rsid w:val="332B216C"/>
    <w:rsid w:val="67075203"/>
    <w:rsid w:val="6EFF7E86"/>
    <w:rsid w:val="6FD7257E"/>
    <w:rsid w:val="7CDEEDFF"/>
    <w:rsid w:val="7F2F7BD1"/>
    <w:rsid w:val="EFFF2F14"/>
    <w:rsid w:val="F9F7B9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451</Characters>
  <Lines>3</Lines>
  <Paragraphs>1</Paragraphs>
  <ScaleCrop>false</ScaleCrop>
  <LinksUpToDate>false</LinksUpToDate>
  <CharactersWithSpaces>528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2021-09-28T02:50:00Z</dcterms:created>
  <dc:creator>uos</dc:creator>
  <cp:lastModifiedBy>周阳</cp:lastModifiedBy>
  <dcterms:modified xsi:type="dcterms:W3CDTF">2021-10-11T15:27:56Z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6ED4D8D2DB0D41E19E84A0C178D1DEFA</vt:lpwstr>
  </property>
</Properties>
</file>