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sz w:val="28"/>
          <w:szCs w:val="21"/>
        </w:rPr>
      </w:pPr>
      <w:r>
        <w:rPr>
          <w:rFonts w:hint="eastAsia" w:ascii="宋体" w:hAnsi="宋体" w:cs="宋体"/>
          <w:b/>
          <w:sz w:val="28"/>
          <w:szCs w:val="21"/>
        </w:rPr>
        <w:t>第11课 西汉建立和“文景之治”</w:t>
      </w:r>
    </w:p>
    <w:p>
      <w:pPr>
        <w:spacing w:line="30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参 考 答 案</w:t>
      </w:r>
    </w:p>
    <w:p>
      <w:pPr>
        <w:numPr>
          <w:ilvl w:val="0"/>
          <w:numId w:val="1"/>
        </w:numPr>
        <w:spacing w:line="30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基础题</w:t>
      </w:r>
    </w:p>
    <w:p>
      <w:pPr>
        <w:pStyle w:val="7"/>
        <w:spacing w:line="360" w:lineRule="auto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/>
        </w:rPr>
        <w:t>1-5  B C A A C   6-10 A A C B B</w:t>
      </w:r>
    </w:p>
    <w:p>
      <w:pPr>
        <w:pStyle w:val="7"/>
        <w:spacing w:line="360" w:lineRule="auto"/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/>
        </w:rPr>
      </w:pPr>
      <w:bookmarkStart w:id="0" w:name="_GoBack"/>
      <w:bookmarkEnd w:id="0"/>
    </w:p>
    <w:p>
      <w:pPr>
        <w:pStyle w:val="7"/>
        <w:spacing w:line="360" w:lineRule="auto"/>
        <w:jc w:val="both"/>
        <w:rPr>
          <w:rFonts w:ascii="宋体" w:hAnsi="宋体" w:eastAsia="宋体" w:cs="宋体"/>
          <w:b/>
          <w:bCs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lang w:eastAsia="zh-CN"/>
        </w:rPr>
        <w:t>二、提高题</w:t>
      </w:r>
    </w:p>
    <w:p>
      <w:pPr>
        <w:pStyle w:val="7"/>
        <w:spacing w:line="360" w:lineRule="auto"/>
        <w:jc w:val="both"/>
        <w:rPr>
          <w:rFonts w:hint="default" w:ascii="宋体" w:hAnsi="宋体" w:eastAsia="宋体" w:cs="宋体"/>
          <w:color w:val="000000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>1-2 C D</w:t>
      </w:r>
    </w:p>
    <w:p>
      <w:pPr>
        <w:pStyle w:val="7"/>
        <w:spacing w:line="360" w:lineRule="auto"/>
        <w:jc w:val="both"/>
        <w:rPr>
          <w:rFonts w:ascii="宋体" w:hAnsi="宋体" w:eastAsia="宋体" w:cs="宋体"/>
          <w:lang w:eastAsia="zh-CN"/>
        </w:rPr>
      </w:pPr>
    </w:p>
    <w:p>
      <w:pPr>
        <w:pStyle w:val="7"/>
        <w:spacing w:line="360" w:lineRule="auto"/>
        <w:jc w:val="both"/>
        <w:rPr>
          <w:rFonts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三、拓展题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答案：</w:t>
      </w:r>
      <w:r>
        <w:rPr>
          <w:rFonts w:hint="eastAsia"/>
          <w:color w:val="000000"/>
        </w:rPr>
        <w:t>1、</w:t>
      </w:r>
      <w:r>
        <w:rPr>
          <w:color w:val="000000"/>
        </w:rPr>
        <w:t xml:space="preserve">（1）经济萧条，国家贫弱。自天子不能具醇驷，而将相或乘牛车。 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（2）政策：休养生息政策。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（3）</w:t>
      </w:r>
      <w:r>
        <w:rPr>
          <w:rFonts w:hint="eastAsia"/>
          <w:color w:val="000000"/>
        </w:rPr>
        <w:t>①</w:t>
      </w:r>
      <w:r>
        <w:rPr>
          <w:color w:val="000000"/>
        </w:rPr>
        <w:t>统治者注重农业生产，提倡以农为本。</w:t>
      </w:r>
      <w:r>
        <w:rPr>
          <w:rFonts w:hint="eastAsia"/>
          <w:color w:val="000000"/>
        </w:rPr>
        <w:t>②</w:t>
      </w:r>
      <w:r>
        <w:rPr>
          <w:color w:val="000000"/>
        </w:rPr>
        <w:t>要求各级官员关心农桑。</w:t>
      </w:r>
      <w:r>
        <w:rPr>
          <w:rFonts w:hint="eastAsia"/>
          <w:color w:val="000000"/>
        </w:rPr>
        <w:t>③</w:t>
      </w:r>
      <w:r>
        <w:rPr>
          <w:color w:val="000000"/>
        </w:rPr>
        <w:t>进一步减轻赋税和徭役。</w:t>
      </w:r>
      <w:r>
        <w:rPr>
          <w:rFonts w:hint="eastAsia"/>
          <w:color w:val="000000"/>
        </w:rPr>
        <w:t>④</w:t>
      </w:r>
      <w:r>
        <w:rPr>
          <w:color w:val="000000"/>
        </w:rPr>
        <w:t>重视</w:t>
      </w:r>
      <w:r>
        <w:rPr>
          <w:rFonts w:hint="eastAsia"/>
          <w:color w:val="000000"/>
        </w:rPr>
        <w:t>“</w:t>
      </w:r>
      <w:r>
        <w:rPr>
          <w:color w:val="000000"/>
        </w:rPr>
        <w:t>以德化民</w:t>
      </w:r>
      <w:r>
        <w:rPr>
          <w:rFonts w:hint="eastAsia"/>
          <w:color w:val="000000"/>
        </w:rPr>
        <w:t>”</w:t>
      </w:r>
      <w:r>
        <w:rPr>
          <w:color w:val="000000"/>
        </w:rPr>
        <w:t>。</w:t>
      </w:r>
      <w:r>
        <w:rPr>
          <w:rFonts w:hint="eastAsia"/>
          <w:color w:val="000000"/>
        </w:rPr>
        <w:t>⑤</w:t>
      </w:r>
      <w:r>
        <w:rPr>
          <w:color w:val="000000"/>
        </w:rPr>
        <w:t>提倡勤俭治国，反对奢侈浮华。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（4）人民富裕</w:t>
      </w:r>
      <w:r>
        <w:rPr>
          <w:rFonts w:hint="eastAsia"/>
          <w:color w:val="000000"/>
        </w:rPr>
        <w:t>；</w:t>
      </w:r>
      <w:r>
        <w:rPr>
          <w:color w:val="000000"/>
        </w:rPr>
        <w:t>国家粮仓丰满，新谷子压着陈谷子，一直堆到仓外</w:t>
      </w:r>
      <w:r>
        <w:rPr>
          <w:rFonts w:hint="eastAsia"/>
          <w:color w:val="000000"/>
        </w:rPr>
        <w:t>；</w:t>
      </w:r>
      <w:r>
        <w:rPr>
          <w:color w:val="000000"/>
        </w:rPr>
        <w:t>府库里的大量铜钱，多年不用，穿钱的绳子烂了，散钱多得无法计算。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（5）身为统治者要重视民生，关心农民的疾苦，要提倡节俭并以身作则，这样才会得到人民的拥护，社会才会出现繁荣的局面。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 xml:space="preserve">解析：本题考查学生从材料中提取有效信息和综合分析的能力。第（1）问第一小问结合材料和所学知识回答即可，第二小问从材料一中选取相应语句回答。材料二中的“与民休息”即休养生息政策据此并结合所学知识回答第（2）（3）问。第（4）问结合材料回答。第（5）问属于开放性问题，言之有理即可。 </w:t>
      </w:r>
    </w:p>
    <w:p>
      <w:pPr>
        <w:pStyle w:val="7"/>
        <w:spacing w:line="360" w:lineRule="auto"/>
        <w:jc w:val="both"/>
        <w:rPr>
          <w:rFonts w:hint="eastAsia" w:ascii="宋体" w:hAnsi="宋体" w:eastAsia="宋体" w:cs="宋体"/>
          <w:sz w:val="21"/>
          <w:lang w:eastAsia="zh-CN"/>
        </w:rPr>
      </w:pPr>
    </w:p>
    <w:p/>
    <w:sectPr>
      <w:pgSz w:w="11906" w:h="16838"/>
      <w:pgMar w:top="1077" w:right="777" w:bottom="1191" w:left="9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E6A222"/>
    <w:multiLevelType w:val="singleLevel"/>
    <w:tmpl w:val="62E6A2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347FD"/>
    <w:rsid w:val="00043225"/>
    <w:rsid w:val="00215876"/>
    <w:rsid w:val="00303A3C"/>
    <w:rsid w:val="008E51C8"/>
    <w:rsid w:val="164347FD"/>
    <w:rsid w:val="16564B37"/>
    <w:rsid w:val="40975371"/>
    <w:rsid w:val="4E1A090B"/>
    <w:rsid w:val="6FA4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7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character" w:customStyle="1" w:styleId="8">
    <w:name w:val="页眉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197</Words>
  <Characters>1129</Characters>
  <Lines>9</Lines>
  <Paragraphs>2</Paragraphs>
  <TotalTime>4</TotalTime>
  <ScaleCrop>false</ScaleCrop>
  <LinksUpToDate>false</LinksUpToDate>
  <CharactersWithSpaces>1324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2021-08-19T23:29:00Z</dcterms:created>
  <dc:creator>随惜伴</dc:creator>
  <cp:lastModifiedBy>刘一</cp:lastModifiedBy>
  <dcterms:modified xsi:type="dcterms:W3CDTF">2021-10-25T00:21:44Z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38246CEA1E074187B55331EF76248110</vt:lpwstr>
  </property>
</Properties>
</file>