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第5课  青铜器与甲骨文</w:t>
      </w:r>
    </w:p>
    <w:p>
      <w:pPr>
        <w:numPr>
          <w:ilvl w:val="0"/>
          <w:numId w:val="0"/>
        </w:numPr>
        <w:spacing w:line="24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一、基础题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/>
          <w:szCs w:val="22"/>
          <w:lang w:val="en-US" w:eastAsia="zh-CN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Theme="minorEastAsia" w:hAnsiTheme="minorEastAsia"/>
          <w:szCs w:val="22"/>
          <w:lang w:val="en-US" w:eastAsia="zh-CN"/>
        </w:rPr>
        <w:t>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原始社会后期，我国很多地区出现了铜器。距今约4000年的甘肃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出土了铜镜。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A.良渚文化遗址    B.齐家文化遗址   C.半坡遗址   D.河姆渡遗址</w:t>
      </w:r>
    </w:p>
    <w:p>
      <w:pPr>
        <w:numPr>
          <w:ilvl w:val="0"/>
          <w:numId w:val="0"/>
        </w:numPr>
        <w:spacing w:line="240" w:lineRule="auto"/>
        <w:ind w:left="210" w:hanging="210" w:hanging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中国的青铜器数量之多、地位之重要，在世界上是少有的。古书说：“国之大事，在祀与戎。”（祀：祭祀。戎：军事，战争）从这段材料可以看出，当时我国的青铜器主要属于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A.农具和酒器     B.礼器和兵器   C.礼器和用具   D.兵器和农具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2021年3月20日，三星堆遗址重大发现，震惊全国。众多青铜器的出土，说明古蜀国地区青铜冶铸技术十分成熟。下列属于迄今世界上最重青铜器的是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52500" cy="714375"/>
            <wp:effectExtent l="0" t="0" r="0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纵目大面具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90600" cy="819150"/>
            <wp:effectExtent l="0" t="0" r="0" b="0"/>
            <wp:docPr id="3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司母戊鼎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90575" cy="742950"/>
            <wp:effectExtent l="0" t="0" r="9525" b="0"/>
            <wp:docPr id="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大立人像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933450" cy="847725"/>
            <wp:effectExtent l="0" t="0" r="0" b="9525"/>
            <wp:docPr id="2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四羊方尊</w:t>
      </w:r>
    </w:p>
    <w:p>
      <w:pPr>
        <w:numPr>
          <w:ilvl w:val="0"/>
          <w:numId w:val="0"/>
        </w:numPr>
        <w:spacing w:line="240" w:lineRule="auto"/>
        <w:ind w:left="210" w:hanging="210" w:hanging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“青铜的岁月，凝聚成大方鼎。走过数千年……挺立在此刻的明亮中。”诗歌中的青铜器是由下列哪些成分构成的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①铜      ②锡      ③铅      ④铁 </w:t>
      </w:r>
    </w:p>
    <w:p>
      <w:pPr>
        <w:numPr>
          <w:ilvl w:val="0"/>
          <w:numId w:val="0"/>
        </w:numPr>
        <w:spacing w:line="24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A.①②③     B.②③④     C.①②④     D.①③④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夏、商、西周三代是中华文明的第一个高峰期，这一时期精神文明的表征是甲骨文的应用，物质文明的集中表现则是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A．打制石器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B．原始陶器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C．青铜铸造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D．瓷器烧制</w:t>
      </w:r>
    </w:p>
    <w:p>
      <w:pPr>
        <w:spacing w:line="240" w:lineRule="auto"/>
        <w:ind w:left="273" w:hanging="273" w:hangingChars="130"/>
        <w:jc w:val="both"/>
        <w:rPr>
          <w:rFonts w:hint="eastAsia" w:ascii="宋体" w:hAnsi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国家博物馆馆藏的两件商周时期的青铜器“四足带盖方鼎”和“商鸮卣”被戏称为中国版的“安卓小机器人”和“愤怒的小鸟”。这些精美的青铜器是采用什么方法制造出来的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3" w:hanging="273" w:hangingChars="13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drawing>
          <wp:inline distT="0" distB="0" distL="114300" distR="114300">
            <wp:extent cx="3686175" cy="987425"/>
            <wp:effectExtent l="0" t="0" r="9525" b="3175"/>
            <wp:docPr id="5" name="图片 5" descr="4a3746d1d82a558e953b57f3005e5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a3746d1d82a558e953b57f3005e58a"/>
                    <pic:cNvPicPr>
                      <a:picLocks noChangeAspect="1"/>
                    </pic:cNvPicPr>
                  </pic:nvPicPr>
                  <pic:blipFill>
                    <a:blip r:embed="rId8"/>
                    <a:srcRect l="5245" t="20329" r="7415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图1</w:t>
      </w:r>
    </w:p>
    <w:p>
      <w:pPr>
        <w:spacing w:line="24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A.高温锻打法      B.泥范铸造法   C.人工合成法    D.蒸煮法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郭沫若说：“一片甲骨惊天下”。主要因为甲骨文是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A.商代的文字           B.目前我国发现的最早的比较成熟的文字</w:t>
      </w:r>
    </w:p>
    <w:p>
      <w:pPr>
        <w:spacing w:line="240" w:lineRule="auto"/>
        <w:ind w:left="270" w:leftChars="100" w:hanging="60" w:hangingChars="29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C.字母文字的起源       D.刻在龟甲或兽骨上的文字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妇好是商王的王后。一年夏天，北方边境发生战争，妇好自告奋勇，要求率兵前往，商王犹豫不决，占卜后才决定派妇好起兵，结果大胜。这个故事最早可能记载的材料是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A.龟甲和兽骨     B.竹简或木牍     C.丝帛或麻布     D.宣纸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新华社郑州4月12日电，在很那济源柴庄遗址发现一具保存较好的人骨。形如“坎”字的甲骨文。下列叙述中，有关甲骨文叙述准确的是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①清朝人王懿荣首次发现甲骨文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②甲骨文记载的内容十分丰富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③甲骨文对中国文字的形成与发展有深远影响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④目前我国有文字可考的历史是从商朝开始的</w:t>
      </w:r>
    </w:p>
    <w:p>
      <w:pPr>
        <w:spacing w:line="240" w:lineRule="auto"/>
        <w:ind w:left="270" w:leftChars="100" w:hanging="60" w:hangingChars="2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A.①②④     B.②③④    C.①③④    D.①②③④</w:t>
      </w:r>
    </w:p>
    <w:p>
      <w:pPr>
        <w:spacing w:line="240" w:lineRule="auto"/>
        <w:ind w:left="273" w:hanging="273" w:hangingChars="130"/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如图是在商周时期出现频率较高的同一个甲骨文文字，你认为此字应是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3" w:leftChars="130" w:right="0" w:firstLine="0" w:firstLineChars="0"/>
        <w:jc w:val="center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19300" cy="904875"/>
            <wp:effectExtent l="0" t="0" r="0" b="9525"/>
            <wp:docPr id="16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图2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A．鼓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B．猫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C．鼎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D．龟</w:t>
      </w: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二、提高题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西周时期，周王对墓葬品有严格的规定，如用鼎制度就明确规定为“天子九鼎，诸侯七鼎，大夫五鼎，元士三鼎或一鼎”。那么，这反映的本质问题是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A.西周社会呈现等级森严的特征           B.西周社会的腐败现象严重</w:t>
      </w:r>
    </w:p>
    <w:p>
      <w:pPr>
        <w:spacing w:line="240" w:lineRule="auto"/>
        <w:ind w:left="270" w:leftChars="100" w:hanging="60" w:hangingChars="29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C.西周手工业中冶铜业失分落后           D.西周各地经济发展不平衡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有“沉睡千古，一醒惊天下”之称的三星堆遗址近期再次发掘，它是商朝末期中华文明的典型代表。我们要了解商朝社会生活的状况，除三星堆遗址外，下列选项中最可靠的是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A．炎黄传说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B．故事《烽火戏诸侯》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C．《史记•殷本纪》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D．殷墟甲骨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二重证据法是将“地下之新材料”与“纸上之材料”相互印证的一种史学研究方法。下列相关史料的对比研究，最符合二重证据法的是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A．蒋庄遗址与《回忆蒋庄遗址的发掘》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B．汉代画像上的黄帝像与远古炎黄传说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C．二里头遗址与二里头宫殿复原图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D．殷墟甲骨卜辞与《史记•殷本纪》</w:t>
      </w:r>
    </w:p>
    <w:p>
      <w:pPr>
        <w:spacing w:line="24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九年级黑板报展示了图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请你从下列选项中为其选定一个合适的主题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3" w:leftChars="130" w:right="0" w:firstLine="0" w:firstLineChars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439285" cy="1581150"/>
            <wp:effectExtent l="0" t="0" r="18415" b="0"/>
            <wp:docPr id="17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rcRect b="6742"/>
                    <a:stretch>
                      <a:fillRect/>
                    </a:stretch>
                  </pic:blipFill>
                  <pic:spPr>
                    <a:xfrm>
                      <a:off x="0" y="0"/>
                      <a:ext cx="443928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楷体" w:hAnsi="楷体" w:eastAsia="楷体"/>
          <w:szCs w:val="22"/>
          <w:lang w:val="en-US" w:eastAsia="zh-CN"/>
        </w:rPr>
      </w:pPr>
      <w:r>
        <w:rPr>
          <w:rFonts w:hint="eastAsia" w:ascii="楷体" w:hAnsi="楷体" w:eastAsia="楷体"/>
          <w:szCs w:val="22"/>
          <w:lang w:val="en-US" w:eastAsia="zh-CN"/>
        </w:rPr>
        <w:t>图5                                  图6         图7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A．原始农业各具特色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B．中华文明多元一体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C．经济发达商业繁荣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D．分封诸侯巩固统治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三星堆遗址出土的文物和《山海经》的记载存在相似之处。这说明上古传说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A．都是切实可信的                   B．包含了一定的历史信息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</w:p>
    <w:p>
      <w:pPr>
        <w:spacing w:line="240" w:lineRule="auto"/>
        <w:ind w:left="270" w:leftChars="100" w:hanging="60" w:hangingChars="29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C．都是毫无依据的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D．是研究历史可靠的证据</w:t>
      </w: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</w:pPr>
    </w:p>
    <w:p>
      <w:pPr>
        <w:spacing w:line="240" w:lineRule="auto"/>
        <w:ind w:left="273" w:hanging="313" w:hangingChars="130"/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eastAsia="zh-CN"/>
        </w:rPr>
        <w:t>三、拓展题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．材料论述题</w:t>
      </w:r>
    </w:p>
    <w:p>
      <w:pPr>
        <w:spacing w:line="240" w:lineRule="auto"/>
        <w:ind w:left="273" w:leftChars="130" w:right="0"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sz w:val="21"/>
          <w:szCs w:val="21"/>
        </w:rPr>
        <w:t>相传，清朝末年，河南省安阳农民从地下挖掘出刻有符号的龟甲兽骨，当作“龙骨”卖给中药店作药材。1899年，北京的官员王懿荣德了病，在达仁堂买药，发现龙骨上刻有符号，认为这是古文字。就把药店里所有带符号的龙骨都买下来。学者经过研究，认定这些符号就是商朝的文字。目前所知，我国有文字可考的历史就从这时候开始的。后来人们把写在龟甲和牛、羊等兽骨上的文字叫“甲骨文”，甲骨文记载的内容涉及祭祀、战争、农牧业、官制、刑法、医药、天文历法等，甲骨文是我国已发现的古代文字中年代最早、体系较为完整的文字，对中国文字的形成和发展有深远的影响。</w:t>
      </w:r>
    </w:p>
    <w:p>
      <w:pPr>
        <w:jc w:val="right"/>
        <w:rPr>
          <w:rFonts w:hint="eastAsia" w:asciiTheme="minorEastAsia" w:hAnsiTheme="minorEastAsia"/>
          <w:szCs w:val="22"/>
        </w:rPr>
      </w:pPr>
      <w:r>
        <w:rPr>
          <w:rFonts w:hint="eastAsia" w:asciiTheme="minorEastAsia" w:hAnsiTheme="minorEastAsia"/>
          <w:szCs w:val="22"/>
        </w:rPr>
        <w:t>﹣﹣摘自七年级《中国历史》上册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（1）材料中甲骨文使用的造字方法有哪些？（写出其中两种即可）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（2）阅读以上材料，提炼出一个观点，结合材料和所学知识加以论述。（要求：观点明确，史论结合，条理清晰）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244D5"/>
    <w:rsid w:val="1DF17E3E"/>
    <w:rsid w:val="25690A12"/>
    <w:rsid w:val="32B20EB6"/>
    <w:rsid w:val="3D9A4AC6"/>
    <w:rsid w:val="5D0E6B02"/>
    <w:rsid w:val="685E5B5B"/>
    <w:rsid w:val="6E804D7A"/>
    <w:rsid w:val="79BB0DA5"/>
    <w:rsid w:val="7A02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2021-08-09T03:47:00Z</dcterms:created>
  <dc:creator>Administrator</dc:creator>
  <cp:lastModifiedBy>刘一</cp:lastModifiedBy>
  <dcterms:modified xsi:type="dcterms:W3CDTF">2021-10-25T00:09:12Z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29D084268FB141539258F5A8C99D1273</vt:lpwstr>
  </property>
</Properties>
</file>