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</w:t>
      </w:r>
      <w:bookmarkStart w:id="0" w:name="十四22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　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完全平方公式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bookmarkEnd w:id="1"/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下列计算正确的是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A.(x+y)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B.(2a-b)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=4a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-2ab+b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C.(2x-3)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-12x-9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025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735C4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735C4&quot; wsp:rsidP=&quot;005735C4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026" o:spt="75" type="#_x0000_t75" style="height:46.5pt;width:5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735C4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735C4&quot; wsp:rsidP=&quot;005735C4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1AA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1AA5&quot; wsp:rsidP=&quot;007E1A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E1AA5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E1AA5&quot; wsp:rsidP=&quot;007E1AA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-x+1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2..</w:t>
      </w:r>
      <w:r>
        <w:rPr>
          <w:rFonts w:hint="eastAsia" w:ascii="宋体" w:hAnsi="宋体"/>
          <w:color w:val="000000"/>
          <w:sz w:val="28"/>
          <w:szCs w:val="32"/>
        </w:rPr>
        <w:t>运算结果是</w:t>
      </w:r>
      <w:r>
        <w:rPr>
          <w:rFonts w:ascii="宋体" w:hAnsi="宋体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y+1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A.(-1+x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B.(1+x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C.(-1+x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D.(-1-x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es-ES"/>
        </w:rPr>
        <w:t>(a+b)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=9,(a-b)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=5,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es-ES"/>
        </w:rPr>
        <w:t>ab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A.-1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B.1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C.-4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4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es-ES"/>
        </w:rPr>
        <w:t>(2x-5y)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=(2x+5y)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+M,</w:t>
      </w:r>
      <w:r>
        <w:rPr>
          <w:rFonts w:hint="eastAsia" w:ascii="宋体" w:hAnsi="宋体"/>
          <w:color w:val="000000"/>
          <w:sz w:val="28"/>
          <w:szCs w:val="32"/>
        </w:rPr>
        <w:t>则代数式</w:t>
      </w:r>
      <w:r>
        <w:rPr>
          <w:rFonts w:ascii="宋体" w:hAnsi="宋体"/>
          <w:color w:val="000000"/>
          <w:sz w:val="28"/>
          <w:szCs w:val="32"/>
          <w:lang w:val="es-ES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为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A.-20xy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B.20xy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C.40xy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D.-40xy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  <w:lang w:val="es-ES"/>
        </w:rPr>
        <w:t>:(x+1)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-(x+2)(x-2)=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es-ES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  <w:lang w:val="es-ES"/>
        </w:rPr>
        <w:t>.(a+b)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+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es-ES"/>
        </w:rPr>
        <w:t>=(a-b)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  <w:lang w:val="es-ES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15"/>
          <w:sz w:val="28"/>
        </w:rPr>
        <w:pict>
          <v:shape id="_x0000_i1029" o:spt="75" type="#_x0000_t75" style="height:31.5pt;width:6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BC1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BC1&quot; wsp:rsidP=&quot;00330BC1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(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5"/>
          <w:sz w:val="28"/>
        </w:rPr>
        <w:pict>
          <v:shape id="_x0000_i1030" o:spt="75" type="#_x0000_t75" style="height:31.5pt;width:62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30BC1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30BC1&quot; wsp:rsidP=&quot;00330BC1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sz w:val=&quot;32&quot;/&gt;&lt;w:sz-cs w:val=&quot;32&quot;/&gt;&lt;/w:rPr&gt;&lt;m:t&gt;(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4&lt;/m:t&gt;&lt;/m:r&gt;&lt;m:r&gt;&lt;m:rPr&gt;&lt;m:nor/&gt;&lt;/m:rPr&gt;&lt;w:rPr&gt;&lt;w:sz w:val=&quot;32&quot;/&gt;&lt;w:sz-cs w:val=&quot;32&quot;/&gt;&lt;/w:rPr&gt;&lt;m:t&gt;)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-16x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(2)(x+y)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-(x-y)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(3)(1-3a)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-2(1-3a).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D   2.C    3.B   4.D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2x+5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es-ES"/>
        </w:rPr>
        <w:t>(-4ab)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 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+8x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pt-BR"/>
        </w:rPr>
        <w:t>+16-16x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-8x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+16.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(2)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+2xy+y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+2xy-y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=4xy.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(3)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=1-6a+9a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-2+6a=9a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es-ES"/>
        </w:rPr>
        <w:t>-1.</w:t>
      </w:r>
    </w:p>
    <w:p>
      <w:pPr>
        <w:widowControl/>
        <w:jc w:val="both"/>
        <w:rPr>
          <w:rFonts w:hint="default" w:ascii="Times New Roman" w:hAnsi="Times New Roman" w:eastAsia="黑体" w:cs="Times New Roman"/>
          <w:b w:val="0"/>
          <w:bCs/>
          <w:kern w:val="0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42C1B"/>
    <w:rsid w:val="5FD4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2021-10-09T14:53:00Z</dcterms:created>
  <dc:creator>水天一线</dc:creator>
  <cp:lastModifiedBy>水天一线</cp:lastModifiedBy>
  <dcterms:modified xsi:type="dcterms:W3CDTF">2021-10-09T14:59:36Z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