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numPr>
          <w:ilvl w:val="0"/>
          <w:numId w:val="0"/>
        </w:numPr>
        <w:spacing w:line="240" w:lineRule="auto"/>
        <w:ind w:firstLine="2249" w:firstLineChars="800"/>
        <w:jc w:val="both"/>
        <w:rPr>
          <w:rFonts w:hint="eastAsia" w:ascii="宋体" w:hAnsi="宋体" w:eastAsia="宋体" w:cs="宋体"/>
          <w:b/>
          <w:bCs/>
          <w:color w:val="000000" w:themeColor="text1"/>
          <w:sz w:val="28"/>
          <w:szCs w:val="28"/>
          <w:highlight w:val="none"/>
          <w:lang w:val="en-US" w:eastAsia="zh-CN"/>
          <w14:textFill>
            <w14:solidFill>
              <w14:schemeClr w14:val="tx1"/>
            </w14:solidFill>
          </w14:textFill>
        </w:rPr>
      </w:pPr>
      <w:r>
        <w:rPr>
          <w:rFonts w:hint="eastAsia" w:ascii="宋体" w:hAnsi="宋体" w:eastAsia="宋体" w:cs="宋体"/>
          <w:b/>
          <w:bCs/>
          <w:color w:val="000000" w:themeColor="text1"/>
          <w:sz w:val="28"/>
          <w:szCs w:val="28"/>
          <w:highlight w:val="none"/>
          <w:lang w:val="en-US" w:eastAsia="zh-CN"/>
          <w14:textFill>
            <w14:solidFill>
              <w14:schemeClr w14:val="tx1"/>
            </w14:solidFill>
          </w14:textFill>
        </w:rPr>
        <w:t>第6课   动荡的春秋时期</w:t>
      </w:r>
    </w:p>
    <w:p>
      <w:pPr>
        <w:numPr>
          <w:ilvl w:val="0"/>
          <w:numId w:val="0"/>
        </w:numPr>
        <w:spacing w:line="240" w:lineRule="auto"/>
        <w:rPr>
          <w:rFonts w:hint="eastAsia"/>
          <w:b/>
          <w:bCs/>
          <w:sz w:val="24"/>
          <w:szCs w:val="24"/>
          <w:lang w:val="en-US" w:eastAsia="zh-CN"/>
        </w:rPr>
      </w:pPr>
      <w:r>
        <w:rPr>
          <w:rFonts w:hint="eastAsia"/>
          <w:b/>
          <w:bCs/>
          <w:sz w:val="24"/>
          <w:szCs w:val="24"/>
          <w:lang w:val="en-US" w:eastAsia="zh-CN"/>
        </w:rPr>
        <w:t>一、基础题</w:t>
      </w:r>
    </w:p>
    <w:p>
      <w:pPr>
        <w:pStyle w:val="4"/>
        <w:spacing w:line="240" w:lineRule="auto"/>
        <w:ind w:left="210" w:hanging="210" w:hangingChars="1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w:t>
      </w:r>
      <w:r>
        <w:rPr>
          <w:rFonts w:hint="eastAsia" w:asciiTheme="minorEastAsia" w:hAnsiTheme="minorEastAsia"/>
        </w:rPr>
        <w:t>．</w:t>
      </w:r>
      <w:r>
        <w:rPr>
          <w:rFonts w:hint="eastAsia" w:ascii="宋体" w:hAnsi="宋体" w:eastAsia="宋体" w:cs="宋体"/>
          <w:sz w:val="21"/>
          <w:szCs w:val="21"/>
          <w:lang w:val="en-US" w:eastAsia="zh-CN"/>
        </w:rPr>
        <w:t>孔子曾经编了一部记载当时鲁国历史的史书，名叫《春秋》；而这部史书记载的时间跨度与东周的前期大体相当，所以后人就将东周的前期称为春秋时期。该时期始于</w:t>
      </w:r>
      <w:r>
        <w:rPr>
          <w:rFonts w:hint="eastAsia" w:ascii="宋体" w:hAnsi="宋体" w:cs="宋体"/>
          <w:color w:val="000000"/>
          <w:lang w:eastAsia="zh-CN"/>
        </w:rPr>
        <w:t>（</w:t>
      </w:r>
      <w:r>
        <w:rPr>
          <w:rFonts w:hint="eastAsia" w:ascii="宋体" w:hAnsi="宋体" w:cs="宋体"/>
          <w:color w:val="000000"/>
        </w:rPr>
        <w:t xml:space="preserve">   </w:t>
      </w:r>
      <w:r>
        <w:rPr>
          <w:rFonts w:hint="eastAsia" w:ascii="宋体" w:hAnsi="宋体" w:cs="宋体"/>
          <w:color w:val="000000"/>
          <w:lang w:eastAsia="zh-CN"/>
        </w:rPr>
        <w:t>）</w:t>
      </w:r>
    </w:p>
    <w:p>
      <w:pPr>
        <w:pStyle w:val="4"/>
        <w:spacing w:line="240" w:lineRule="auto"/>
        <w:ind w:firstLine="210" w:firstLineChars="1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A.国人暴动                                    B.周平王东迁洛邑</w:t>
      </w:r>
    </w:p>
    <w:p>
      <w:pPr>
        <w:pStyle w:val="4"/>
        <w:spacing w:line="240" w:lineRule="auto"/>
        <w:ind w:firstLine="210" w:firstLineChars="100"/>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C.齐桓公称为霸主                              D.韩赵魏三家分晋</w:t>
      </w:r>
    </w:p>
    <w:p>
      <w:pPr>
        <w:pStyle w:val="4"/>
        <w:spacing w:line="240" w:lineRule="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w:t>
      </w:r>
      <w:r>
        <w:rPr>
          <w:rFonts w:hint="eastAsia" w:asciiTheme="minorEastAsia" w:hAnsiTheme="minorEastAsia"/>
        </w:rPr>
        <w:t>．</w:t>
      </w:r>
      <w:r>
        <w:rPr>
          <w:rFonts w:hint="eastAsia" w:ascii="宋体" w:hAnsi="宋体" w:eastAsia="宋体" w:cs="宋体"/>
          <w:sz w:val="21"/>
          <w:szCs w:val="21"/>
          <w:lang w:val="en-US" w:eastAsia="zh-CN"/>
        </w:rPr>
        <w:t>春秋时期，我国的社会经济有了很大的发展，其中主要变现不包括</w:t>
      </w:r>
      <w:r>
        <w:rPr>
          <w:rFonts w:hint="eastAsia" w:ascii="宋体" w:hAnsi="宋体" w:cs="宋体"/>
          <w:color w:val="000000"/>
          <w:lang w:eastAsia="zh-CN"/>
        </w:rPr>
        <w:t>（</w:t>
      </w:r>
      <w:r>
        <w:rPr>
          <w:rFonts w:hint="eastAsia" w:ascii="宋体" w:hAnsi="宋体" w:cs="宋体"/>
          <w:color w:val="000000"/>
        </w:rPr>
        <w:t xml:space="preserve">   </w:t>
      </w:r>
      <w:r>
        <w:rPr>
          <w:rFonts w:hint="eastAsia" w:ascii="宋体" w:hAnsi="宋体" w:cs="宋体"/>
          <w:color w:val="000000"/>
          <w:lang w:eastAsia="zh-CN"/>
        </w:rPr>
        <w:t>）</w:t>
      </w:r>
    </w:p>
    <w:p>
      <w:pPr>
        <w:pStyle w:val="4"/>
        <w:spacing w:line="240" w:lineRule="auto"/>
        <w:ind w:firstLine="210" w:firstLineChars="1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A.青铜业、冶铁业等有所发展     B.手工业的规模不断扩大</w:t>
      </w:r>
    </w:p>
    <w:p>
      <w:pPr>
        <w:pStyle w:val="4"/>
        <w:spacing w:line="240" w:lineRule="auto"/>
        <w:ind w:firstLine="210" w:firstLineChars="100"/>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C.城市出现商品交易市场         D.纸币被更多地使用</w:t>
      </w:r>
    </w:p>
    <w:p>
      <w:pPr>
        <w:pStyle w:val="4"/>
        <w:spacing w:line="240" w:lineRule="auto"/>
        <w:rPr>
          <w:rFonts w:hint="eastAsia" w:ascii="宋体" w:hAnsi="宋体" w:eastAsia="宋体" w:cs="宋体"/>
          <w:sz w:val="21"/>
          <w:szCs w:val="21"/>
        </w:rPr>
      </w:pPr>
      <w:r>
        <w:rPr>
          <w:rFonts w:hint="eastAsia" w:ascii="宋体" w:hAnsi="宋体" w:eastAsia="宋体" w:cs="宋体"/>
          <w:sz w:val="21"/>
          <w:szCs w:val="21"/>
          <w:lang w:val="en-US" w:eastAsia="zh-CN"/>
        </w:rPr>
        <w:t>3</w:t>
      </w:r>
      <w:r>
        <w:rPr>
          <w:rFonts w:hint="eastAsia" w:asciiTheme="minorEastAsia" w:hAnsiTheme="minorEastAsia"/>
        </w:rPr>
        <w:t>．</w:t>
      </w:r>
      <w:r>
        <w:rPr>
          <w:rFonts w:hint="eastAsia" w:ascii="宋体" w:hAnsi="宋体" w:eastAsia="宋体" w:cs="宋体"/>
          <w:sz w:val="21"/>
          <w:szCs w:val="21"/>
        </w:rPr>
        <w:t>下列关于我国古代农业发展的叙述，正确的是</w:t>
      </w:r>
      <w:r>
        <w:rPr>
          <w:rFonts w:hint="eastAsia" w:ascii="宋体" w:hAnsi="宋体" w:cs="宋体"/>
          <w:color w:val="000000"/>
          <w:lang w:eastAsia="zh-CN"/>
        </w:rPr>
        <w:t>（</w:t>
      </w:r>
      <w:r>
        <w:rPr>
          <w:rFonts w:hint="eastAsia" w:ascii="宋体" w:hAnsi="宋体" w:cs="宋体"/>
          <w:color w:val="000000"/>
        </w:rPr>
        <w:t xml:space="preserve">   </w:t>
      </w:r>
      <w:r>
        <w:rPr>
          <w:rFonts w:hint="eastAsia" w:ascii="宋体" w:hAnsi="宋体" w:cs="宋体"/>
          <w:color w:val="000000"/>
          <w:lang w:eastAsia="zh-CN"/>
        </w:rPr>
        <w:t>）</w:t>
      </w:r>
    </w:p>
    <w:p>
      <w:pPr>
        <w:pStyle w:val="5"/>
        <w:autoSpaceDN w:val="0"/>
        <w:spacing w:line="240" w:lineRule="auto"/>
        <w:ind w:firstLine="260" w:firstLineChars="100"/>
        <w:rPr>
          <w:rFonts w:hint="eastAsia" w:ascii="宋体" w:hAnsi="宋体" w:eastAsia="宋体" w:cs="宋体"/>
          <w:sz w:val="21"/>
          <w:szCs w:val="21"/>
        </w:rPr>
      </w:pPr>
      <w:r>
        <w:rPr>
          <w:rFonts w:hint="eastAsia" w:ascii="宋体" w:hAnsi="宋体" w:eastAsia="宋体" w:cs="宋体"/>
          <w:spacing w:val="25"/>
          <w:sz w:val="21"/>
          <w:szCs w:val="21"/>
        </w:rPr>
        <w:t>A．</w:t>
      </w:r>
      <w:r>
        <w:rPr>
          <w:rFonts w:hint="eastAsia" w:ascii="宋体" w:hAnsi="宋体" w:eastAsia="宋体" w:cs="宋体"/>
          <w:sz w:val="21"/>
          <w:szCs w:val="21"/>
        </w:rPr>
        <w:t>原始农耕时期，半坡人以种植水稻为主</w:t>
      </w:r>
    </w:p>
    <w:p>
      <w:pPr>
        <w:pStyle w:val="5"/>
        <w:autoSpaceDN w:val="0"/>
        <w:spacing w:line="240" w:lineRule="auto"/>
        <w:ind w:firstLine="260" w:firstLineChars="100"/>
        <w:rPr>
          <w:rFonts w:hint="eastAsia" w:ascii="宋体" w:hAnsi="宋体" w:eastAsia="宋体" w:cs="宋体"/>
          <w:sz w:val="21"/>
          <w:szCs w:val="21"/>
        </w:rPr>
      </w:pPr>
      <w:r>
        <w:rPr>
          <w:rFonts w:hint="eastAsia" w:ascii="宋体" w:hAnsi="宋体" w:eastAsia="宋体" w:cs="宋体"/>
          <w:spacing w:val="25"/>
          <w:sz w:val="21"/>
          <w:szCs w:val="21"/>
        </w:rPr>
        <w:t>B．</w:t>
      </w:r>
      <w:r>
        <w:rPr>
          <w:rFonts w:hint="eastAsia" w:ascii="宋体" w:hAnsi="宋体" w:eastAsia="宋体" w:cs="宋体"/>
          <w:sz w:val="21"/>
          <w:szCs w:val="21"/>
        </w:rPr>
        <w:t>战国时期，铁制农具和牛耕的使用推广</w:t>
      </w:r>
    </w:p>
    <w:p>
      <w:pPr>
        <w:pStyle w:val="5"/>
        <w:autoSpaceDN w:val="0"/>
        <w:spacing w:line="240" w:lineRule="auto"/>
        <w:ind w:firstLine="260" w:firstLineChars="100"/>
        <w:rPr>
          <w:rFonts w:hint="eastAsia" w:ascii="宋体" w:hAnsi="宋体" w:eastAsia="宋体" w:cs="宋体"/>
          <w:sz w:val="21"/>
          <w:szCs w:val="21"/>
        </w:rPr>
      </w:pPr>
      <w:r>
        <w:rPr>
          <w:rFonts w:hint="eastAsia" w:ascii="宋体" w:hAnsi="宋体" w:eastAsia="宋体" w:cs="宋体"/>
          <w:spacing w:val="25"/>
          <w:sz w:val="21"/>
          <w:szCs w:val="21"/>
        </w:rPr>
        <w:t>C．</w:t>
      </w:r>
      <w:r>
        <w:rPr>
          <w:rFonts w:hint="eastAsia" w:ascii="宋体" w:hAnsi="宋体" w:eastAsia="宋体" w:cs="宋体"/>
          <w:sz w:val="21"/>
          <w:szCs w:val="21"/>
        </w:rPr>
        <w:t>宋朝时期，小麦产量跃居粮食作物首位</w:t>
      </w:r>
    </w:p>
    <w:p>
      <w:pPr>
        <w:pStyle w:val="5"/>
        <w:autoSpaceDN w:val="0"/>
        <w:spacing w:line="240" w:lineRule="auto"/>
        <w:ind w:firstLine="260" w:firstLineChars="100"/>
        <w:rPr>
          <w:rFonts w:hint="eastAsia" w:ascii="宋体" w:hAnsi="宋体" w:eastAsia="宋体" w:cs="宋体"/>
          <w:sz w:val="21"/>
          <w:szCs w:val="21"/>
        </w:rPr>
      </w:pPr>
      <w:r>
        <w:rPr>
          <w:rFonts w:hint="eastAsia" w:ascii="宋体" w:hAnsi="宋体" w:eastAsia="宋体" w:cs="宋体"/>
          <w:spacing w:val="25"/>
          <w:sz w:val="21"/>
          <w:szCs w:val="21"/>
        </w:rPr>
        <w:t>D．</w:t>
      </w:r>
      <w:r>
        <w:rPr>
          <w:rFonts w:hint="eastAsia" w:ascii="宋体" w:hAnsi="宋体" w:eastAsia="宋体" w:cs="宋体"/>
          <w:sz w:val="21"/>
          <w:szCs w:val="21"/>
        </w:rPr>
        <w:t>元朝时期，发明并推广了曲辕犁和筒车</w:t>
      </w:r>
    </w:p>
    <w:p>
      <w:pPr>
        <w:pStyle w:val="4"/>
        <w:spacing w:line="240" w:lineRule="auto"/>
        <w:ind w:left="210" w:hanging="210" w:hangingChars="100"/>
        <w:rPr>
          <w:rFonts w:hint="eastAsia" w:ascii="宋体" w:hAnsi="宋体" w:eastAsia="宋体" w:cs="宋体"/>
          <w:sz w:val="21"/>
          <w:szCs w:val="21"/>
        </w:rPr>
      </w:pPr>
      <w:r>
        <w:rPr>
          <w:rFonts w:hint="eastAsia" w:ascii="宋体" w:hAnsi="宋体" w:eastAsia="宋体" w:cs="宋体"/>
          <w:sz w:val="21"/>
          <w:szCs w:val="21"/>
          <w:lang w:val="en-US" w:eastAsia="zh-CN"/>
        </w:rPr>
        <w:t>4</w:t>
      </w:r>
      <w:r>
        <w:rPr>
          <w:rFonts w:hint="eastAsia" w:asciiTheme="minorEastAsia" w:hAnsiTheme="minorEastAsia"/>
        </w:rPr>
        <w:t>．</w:t>
      </w:r>
      <w:r>
        <w:rPr>
          <w:rFonts w:hint="eastAsia" w:ascii="宋体" w:hAnsi="宋体" w:eastAsia="宋体" w:cs="宋体"/>
          <w:sz w:val="21"/>
          <w:szCs w:val="21"/>
        </w:rPr>
        <w:t>许多成语典故来源于历史，如退避三舍、卧薪尝胆、围魏救赵、纸上谈兵等。这些成语反映出春秋战国时期的哪一特点？</w:t>
      </w:r>
      <w:r>
        <w:rPr>
          <w:rFonts w:hint="eastAsia" w:ascii="宋体" w:hAnsi="宋体" w:cs="宋体"/>
          <w:color w:val="000000"/>
          <w:lang w:eastAsia="zh-CN"/>
        </w:rPr>
        <w:t>（</w:t>
      </w:r>
      <w:r>
        <w:rPr>
          <w:rFonts w:hint="eastAsia" w:ascii="宋体" w:hAnsi="宋体" w:cs="宋体"/>
          <w:color w:val="000000"/>
        </w:rPr>
        <w:t xml:space="preserve">   </w:t>
      </w:r>
      <w:r>
        <w:rPr>
          <w:rFonts w:hint="eastAsia" w:ascii="宋体" w:hAnsi="宋体" w:cs="宋体"/>
          <w:color w:val="000000"/>
          <w:lang w:eastAsia="zh-CN"/>
        </w:rPr>
        <w:t>）</w:t>
      </w:r>
    </w:p>
    <w:p>
      <w:pPr>
        <w:pStyle w:val="5"/>
        <w:autoSpaceDN w:val="0"/>
        <w:spacing w:line="240" w:lineRule="auto"/>
        <w:ind w:firstLine="260" w:firstLineChars="100"/>
        <w:rPr>
          <w:rFonts w:hint="eastAsia" w:ascii="宋体" w:hAnsi="宋体" w:eastAsia="宋体" w:cs="宋体"/>
          <w:sz w:val="21"/>
          <w:szCs w:val="21"/>
        </w:rPr>
      </w:pPr>
      <w:r>
        <w:rPr>
          <w:rFonts w:hint="eastAsia" w:ascii="宋体" w:hAnsi="宋体" w:eastAsia="宋体" w:cs="宋体"/>
          <w:spacing w:val="25"/>
          <w:sz w:val="21"/>
          <w:szCs w:val="21"/>
        </w:rPr>
        <w:t>A．</w:t>
      </w:r>
      <w:r>
        <w:rPr>
          <w:rFonts w:hint="eastAsia" w:ascii="宋体" w:hAnsi="宋体" w:eastAsia="宋体" w:cs="宋体"/>
          <w:sz w:val="21"/>
          <w:szCs w:val="21"/>
        </w:rPr>
        <w:t xml:space="preserve">奴隶制开始瓦解                   </w:t>
      </w:r>
      <w:r>
        <w:rPr>
          <w:rFonts w:hint="eastAsia" w:ascii="宋体" w:hAnsi="宋体" w:eastAsia="宋体" w:cs="宋体"/>
          <w:spacing w:val="25"/>
          <w:sz w:val="21"/>
          <w:szCs w:val="21"/>
        </w:rPr>
        <w:t>B．</w:t>
      </w:r>
      <w:r>
        <w:rPr>
          <w:rFonts w:hint="eastAsia" w:ascii="宋体" w:hAnsi="宋体" w:eastAsia="宋体" w:cs="宋体"/>
          <w:sz w:val="21"/>
          <w:szCs w:val="21"/>
        </w:rPr>
        <w:t>封建制度确立</w:t>
      </w:r>
    </w:p>
    <w:p>
      <w:pPr>
        <w:pStyle w:val="5"/>
        <w:autoSpaceDN w:val="0"/>
        <w:spacing w:line="240" w:lineRule="auto"/>
        <w:ind w:firstLine="260" w:firstLineChars="100"/>
        <w:rPr>
          <w:rFonts w:hint="eastAsia" w:ascii="宋体" w:hAnsi="宋体" w:eastAsia="宋体" w:cs="宋体"/>
          <w:sz w:val="21"/>
          <w:szCs w:val="21"/>
          <w:lang w:val="en-US" w:eastAsia="zh-CN"/>
        </w:rPr>
      </w:pPr>
      <w:r>
        <w:rPr>
          <w:rFonts w:hint="eastAsia" w:ascii="宋体" w:hAnsi="宋体" w:eastAsia="宋体" w:cs="宋体"/>
          <w:spacing w:val="25"/>
          <w:sz w:val="21"/>
          <w:szCs w:val="21"/>
        </w:rPr>
        <w:t>C．</w:t>
      </w:r>
      <w:r>
        <w:rPr>
          <w:rFonts w:hint="eastAsia" w:ascii="宋体" w:hAnsi="宋体" w:eastAsia="宋体" w:cs="宋体"/>
          <w:sz w:val="21"/>
          <w:szCs w:val="21"/>
        </w:rPr>
        <w:t xml:space="preserve">生产力飞速发展                   </w:t>
      </w:r>
      <w:r>
        <w:rPr>
          <w:rFonts w:hint="eastAsia" w:ascii="宋体" w:hAnsi="宋体" w:eastAsia="宋体" w:cs="宋体"/>
          <w:spacing w:val="25"/>
          <w:sz w:val="21"/>
          <w:szCs w:val="21"/>
        </w:rPr>
        <w:t>D．</w:t>
      </w:r>
      <w:r>
        <w:rPr>
          <w:rFonts w:hint="eastAsia" w:ascii="宋体" w:hAnsi="宋体" w:eastAsia="宋体" w:cs="宋体"/>
          <w:sz w:val="21"/>
          <w:szCs w:val="21"/>
        </w:rPr>
        <w:t>诸侯兼并争霸</w:t>
      </w:r>
    </w:p>
    <w:p>
      <w:pPr>
        <w:pStyle w:val="4"/>
        <w:spacing w:line="240" w:lineRule="auto"/>
        <w:ind w:left="420" w:hanging="420" w:hangingChars="200"/>
        <w:rPr>
          <w:rFonts w:hint="eastAsia" w:ascii="宋体" w:hAnsi="宋体" w:eastAsia="宋体" w:cs="宋体"/>
          <w:sz w:val="21"/>
          <w:szCs w:val="21"/>
        </w:rPr>
      </w:pPr>
      <w:r>
        <w:rPr>
          <w:rFonts w:hint="eastAsia" w:ascii="宋体" w:hAnsi="宋体" w:eastAsia="宋体" w:cs="宋体"/>
          <w:sz w:val="21"/>
          <w:szCs w:val="21"/>
          <w:lang w:val="en-US" w:eastAsia="zh-CN"/>
        </w:rPr>
        <w:t>5</w:t>
      </w:r>
      <w:r>
        <w:rPr>
          <w:rFonts w:hint="eastAsia" w:asciiTheme="minorEastAsia" w:hAnsiTheme="minorEastAsia"/>
        </w:rPr>
        <w:t>．</w:t>
      </w:r>
      <w:r>
        <w:rPr>
          <w:rFonts w:hint="eastAsia" w:ascii="宋体" w:hAnsi="宋体" w:eastAsia="宋体" w:cs="宋体"/>
          <w:sz w:val="21"/>
          <w:szCs w:val="21"/>
        </w:rPr>
        <w:t>工具的进步是生产力发展的重要标志之一。下列图示中的工具按材质出现先后顺序排列应该是</w:t>
      </w:r>
      <w:r>
        <w:rPr>
          <w:rFonts w:hint="eastAsia" w:ascii="宋体" w:hAnsi="宋体" w:cs="宋体"/>
          <w:color w:val="000000"/>
          <w:lang w:eastAsia="zh-CN"/>
        </w:rPr>
        <w:t>（</w:t>
      </w:r>
      <w:r>
        <w:rPr>
          <w:rFonts w:hint="eastAsia" w:ascii="宋体" w:hAnsi="宋体" w:cs="宋体"/>
          <w:color w:val="000000"/>
        </w:rPr>
        <w:t xml:space="preserve">   </w:t>
      </w:r>
      <w:r>
        <w:rPr>
          <w:rFonts w:hint="eastAsia" w:ascii="宋体" w:hAnsi="宋体" w:cs="宋体"/>
          <w:color w:val="000000"/>
          <w:lang w:eastAsia="zh-CN"/>
        </w:rPr>
        <w:t>）</w:t>
      </w:r>
    </w:p>
    <w:p>
      <w:pPr>
        <w:pStyle w:val="4"/>
        <w:spacing w:line="240" w:lineRule="auto"/>
        <w:ind w:left="420"/>
        <w:jc w:val="center"/>
        <w:rPr>
          <w:rFonts w:hint="eastAsia" w:ascii="宋体" w:hAnsi="宋体" w:eastAsia="宋体" w:cs="宋体"/>
          <w:sz w:val="21"/>
          <w:szCs w:val="21"/>
        </w:rPr>
      </w:pPr>
      <w:r>
        <w:rPr>
          <w:rFonts w:hint="eastAsia" w:ascii="宋体" w:hAnsi="宋体" w:eastAsia="宋体" w:cs="宋体"/>
          <w:sz w:val="21"/>
          <w:szCs w:val="21"/>
        </w:rPr>
        <w:drawing>
          <wp:inline distT="0" distB="0" distL="0" distR="0">
            <wp:extent cx="4499610" cy="885190"/>
            <wp:effectExtent l="0" t="0" r="15240" b="10160"/>
            <wp:docPr id="12" name="../Upload/image/20200102120118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Upload/image/202001021201181.jpg"/>
                    <pic:cNvPicPr>
                      <a:picLocks noChangeAspect="1" noChangeArrowheads="1"/>
                    </pic:cNvPicPr>
                  </pic:nvPicPr>
                  <pic:blipFill>
                    <a:blip r:embed="rId4"/>
                    <a:srcRect/>
                    <a:stretch>
                      <a:fillRect/>
                    </a:stretch>
                  </pic:blipFill>
                  <pic:spPr>
                    <a:xfrm>
                      <a:off x="0" y="0"/>
                      <a:ext cx="4312341" cy="848472"/>
                    </a:xfrm>
                    <a:prstGeom prst="rect">
                      <a:avLst/>
                    </a:prstGeom>
                  </pic:spPr>
                </pic:pic>
              </a:graphicData>
            </a:graphic>
          </wp:inline>
        </w:drawing>
      </w:r>
    </w:p>
    <w:p>
      <w:pPr>
        <w:jc w:val="center"/>
        <w:rPr>
          <w:rFonts w:hint="default" w:ascii="楷体" w:hAnsi="楷体" w:eastAsia="楷体"/>
          <w:szCs w:val="22"/>
          <w:lang w:val="en-US" w:eastAsia="zh-CN"/>
        </w:rPr>
      </w:pPr>
      <w:r>
        <w:rPr>
          <w:rFonts w:hint="eastAsia" w:ascii="楷体" w:hAnsi="楷体" w:eastAsia="楷体"/>
          <w:szCs w:val="22"/>
          <w:lang w:eastAsia="zh-CN"/>
        </w:rPr>
        <w:t>图</w:t>
      </w:r>
      <w:r>
        <w:rPr>
          <w:rFonts w:hint="eastAsia" w:ascii="楷体" w:hAnsi="楷体" w:eastAsia="楷体"/>
          <w:szCs w:val="22"/>
          <w:lang w:val="en-US" w:eastAsia="zh-CN"/>
        </w:rPr>
        <w:t>1</w:t>
      </w:r>
    </w:p>
    <w:p>
      <w:pPr>
        <w:pStyle w:val="5"/>
        <w:autoSpaceDN w:val="0"/>
        <w:spacing w:line="240" w:lineRule="auto"/>
        <w:ind w:firstLine="260" w:firstLineChars="100"/>
        <w:rPr>
          <w:rFonts w:hint="eastAsia" w:ascii="宋体" w:hAnsi="宋体" w:eastAsia="宋体" w:cs="宋体"/>
          <w:sz w:val="21"/>
          <w:szCs w:val="21"/>
        </w:rPr>
      </w:pPr>
      <w:r>
        <w:rPr>
          <w:rFonts w:hint="eastAsia" w:ascii="宋体" w:hAnsi="宋体" w:eastAsia="宋体" w:cs="宋体"/>
          <w:spacing w:val="25"/>
          <w:sz w:val="21"/>
          <w:szCs w:val="21"/>
        </w:rPr>
        <w:t>A．</w:t>
      </w:r>
      <w:r>
        <w:rPr>
          <w:rFonts w:hint="eastAsia" w:ascii="宋体" w:hAnsi="宋体" w:eastAsia="宋体" w:cs="宋体"/>
          <w:sz w:val="21"/>
          <w:szCs w:val="21"/>
        </w:rPr>
        <w:t xml:space="preserve">①②③④      </w:t>
      </w:r>
      <w:r>
        <w:rPr>
          <w:rFonts w:hint="eastAsia" w:ascii="宋体" w:hAnsi="宋体" w:eastAsia="宋体" w:cs="宋体"/>
          <w:spacing w:val="25"/>
          <w:sz w:val="21"/>
          <w:szCs w:val="21"/>
        </w:rPr>
        <w:t>B．</w:t>
      </w:r>
      <w:r>
        <w:rPr>
          <w:rFonts w:hint="eastAsia" w:ascii="宋体" w:hAnsi="宋体" w:eastAsia="宋体" w:cs="宋体"/>
          <w:sz w:val="21"/>
          <w:szCs w:val="21"/>
        </w:rPr>
        <w:t xml:space="preserve">①③②④       </w:t>
      </w:r>
      <w:r>
        <w:rPr>
          <w:rFonts w:hint="eastAsia" w:ascii="宋体" w:hAnsi="宋体" w:eastAsia="宋体" w:cs="宋体"/>
          <w:spacing w:val="25"/>
          <w:sz w:val="21"/>
          <w:szCs w:val="21"/>
        </w:rPr>
        <w:t>C．</w:t>
      </w:r>
      <w:r>
        <w:rPr>
          <w:rFonts w:hint="eastAsia" w:ascii="宋体" w:hAnsi="宋体" w:eastAsia="宋体" w:cs="宋体"/>
          <w:sz w:val="21"/>
          <w:szCs w:val="21"/>
        </w:rPr>
        <w:t xml:space="preserve">③④①②      </w:t>
      </w:r>
      <w:r>
        <w:rPr>
          <w:rFonts w:hint="eastAsia" w:ascii="宋体" w:hAnsi="宋体" w:eastAsia="宋体" w:cs="宋体"/>
          <w:spacing w:val="25"/>
          <w:sz w:val="21"/>
          <w:szCs w:val="21"/>
        </w:rPr>
        <w:t>D．</w:t>
      </w:r>
      <w:r>
        <w:rPr>
          <w:rFonts w:hint="eastAsia" w:ascii="宋体" w:hAnsi="宋体" w:eastAsia="宋体" w:cs="宋体"/>
          <w:sz w:val="21"/>
          <w:szCs w:val="21"/>
        </w:rPr>
        <w:t>④①②③</w:t>
      </w:r>
    </w:p>
    <w:p>
      <w:pPr>
        <w:spacing w:line="240" w:lineRule="auto"/>
        <w:ind w:left="273" w:hanging="273" w:hangingChars="130"/>
        <w:rPr>
          <w:rFonts w:hint="eastAsia" w:ascii="宋体" w:hAnsi="宋体" w:eastAsia="宋体" w:cs="宋体"/>
          <w:sz w:val="21"/>
          <w:szCs w:val="21"/>
        </w:rPr>
      </w:pPr>
      <w:r>
        <w:rPr>
          <w:rFonts w:hint="eastAsia" w:ascii="宋体" w:hAnsi="宋体" w:eastAsia="宋体" w:cs="宋体"/>
          <w:sz w:val="21"/>
          <w:szCs w:val="21"/>
          <w:lang w:val="en-US" w:eastAsia="zh-CN"/>
        </w:rPr>
        <w:t>6</w:t>
      </w:r>
      <w:r>
        <w:rPr>
          <w:rFonts w:hint="eastAsia" w:asciiTheme="minorEastAsia" w:hAnsiTheme="minorEastAsia"/>
        </w:rPr>
        <w:t>．</w:t>
      </w:r>
      <w:r>
        <w:rPr>
          <w:rFonts w:hint="eastAsia" w:ascii="宋体" w:hAnsi="宋体" w:eastAsia="宋体" w:cs="宋体"/>
          <w:sz w:val="21"/>
          <w:szCs w:val="21"/>
        </w:rPr>
        <w:t>今年是中国特有的传统农历牛年。在我国古代，人们常以“牛”、“耕”作为名、字，如孔子的弟子司马耕，字子牛；晋国有位大力士姓牛，字子耕。根据所学知识，请判断上述现象最早可能出现于</w:t>
      </w:r>
      <w:r>
        <w:rPr>
          <w:rFonts w:hint="eastAsia" w:ascii="宋体" w:hAnsi="宋体" w:cs="宋体"/>
          <w:color w:val="000000"/>
          <w:lang w:eastAsia="zh-CN"/>
        </w:rPr>
        <w:t>（</w:t>
      </w:r>
      <w:r>
        <w:rPr>
          <w:rFonts w:hint="eastAsia" w:ascii="宋体" w:hAnsi="宋体" w:cs="宋体"/>
          <w:color w:val="000000"/>
        </w:rPr>
        <w:t xml:space="preserve">   </w:t>
      </w:r>
      <w:r>
        <w:rPr>
          <w:rFonts w:hint="eastAsia" w:ascii="宋体" w:hAnsi="宋体" w:cs="宋体"/>
          <w:color w:val="000000"/>
          <w:lang w:eastAsia="zh-CN"/>
        </w:rPr>
        <w:t>）</w:t>
      </w:r>
    </w:p>
    <w:p>
      <w:pPr>
        <w:tabs>
          <w:tab w:val="left" w:pos="2300"/>
          <w:tab w:val="left" w:pos="4400"/>
          <w:tab w:val="left" w:pos="6400"/>
        </w:tabs>
        <w:spacing w:line="240" w:lineRule="auto"/>
        <w:ind w:firstLine="273" w:firstLineChars="130"/>
        <w:jc w:val="left"/>
        <w:rPr>
          <w:rFonts w:hint="eastAsia" w:ascii="宋体" w:hAnsi="宋体" w:eastAsia="宋体" w:cs="宋体"/>
          <w:sz w:val="21"/>
          <w:szCs w:val="21"/>
        </w:rPr>
      </w:pPr>
      <w:r>
        <w:rPr>
          <w:rFonts w:hint="eastAsia" w:ascii="宋体" w:hAnsi="宋体" w:eastAsia="宋体" w:cs="宋体"/>
          <w:sz w:val="21"/>
          <w:szCs w:val="21"/>
        </w:rPr>
        <w:t>A．夏商时期</w:t>
      </w:r>
      <w:r>
        <w:rPr>
          <w:rFonts w:hint="eastAsia" w:ascii="宋体" w:hAnsi="宋体" w:eastAsia="宋体" w:cs="宋体"/>
          <w:sz w:val="21"/>
          <w:szCs w:val="21"/>
        </w:rPr>
        <w:tab/>
      </w:r>
      <w:r>
        <w:rPr>
          <w:rFonts w:hint="eastAsia" w:ascii="宋体" w:hAnsi="宋体" w:eastAsia="宋体" w:cs="宋体"/>
          <w:sz w:val="21"/>
          <w:szCs w:val="21"/>
        </w:rPr>
        <w:t>B．春秋时期</w:t>
      </w:r>
      <w:r>
        <w:rPr>
          <w:rFonts w:hint="eastAsia" w:ascii="宋体" w:hAnsi="宋体" w:eastAsia="宋体" w:cs="宋体"/>
          <w:sz w:val="21"/>
          <w:szCs w:val="21"/>
        </w:rPr>
        <w:tab/>
      </w:r>
      <w:r>
        <w:rPr>
          <w:rFonts w:hint="eastAsia" w:ascii="宋体" w:hAnsi="宋体" w:eastAsia="宋体" w:cs="宋体"/>
          <w:sz w:val="21"/>
          <w:szCs w:val="21"/>
        </w:rPr>
        <w:t>C．秦汉时期</w:t>
      </w:r>
      <w:r>
        <w:rPr>
          <w:rFonts w:hint="eastAsia" w:ascii="宋体" w:hAnsi="宋体" w:eastAsia="宋体" w:cs="宋体"/>
          <w:sz w:val="21"/>
          <w:szCs w:val="21"/>
        </w:rPr>
        <w:tab/>
      </w:r>
      <w:r>
        <w:rPr>
          <w:rFonts w:hint="eastAsia" w:ascii="宋体" w:hAnsi="宋体" w:eastAsia="宋体" w:cs="宋体"/>
          <w:sz w:val="21"/>
          <w:szCs w:val="21"/>
        </w:rPr>
        <w:t>D．隋唐时期</w:t>
      </w:r>
    </w:p>
    <w:p>
      <w:pPr>
        <w:spacing w:line="240" w:lineRule="auto"/>
        <w:ind w:left="273" w:hanging="273" w:hangingChars="130"/>
      </w:pPr>
      <w:r>
        <w:rPr>
          <w:rFonts w:hint="eastAsia" w:ascii="Times New Roman" w:hAnsi="Times New Roman" w:eastAsia="新宋体"/>
          <w:sz w:val="21"/>
          <w:szCs w:val="21"/>
          <w:lang w:val="en-US" w:eastAsia="zh-CN"/>
        </w:rPr>
        <w:t>7</w:t>
      </w:r>
      <w:r>
        <w:rPr>
          <w:rFonts w:hint="eastAsia" w:asciiTheme="minorEastAsia" w:hAnsiTheme="minorEastAsia"/>
        </w:rPr>
        <w:t>．</w:t>
      </w:r>
      <w:r>
        <w:rPr>
          <w:rFonts w:hint="eastAsia" w:ascii="Times New Roman" w:hAnsi="Times New Roman" w:eastAsia="新宋体"/>
          <w:sz w:val="21"/>
          <w:szCs w:val="21"/>
        </w:rPr>
        <w:t>“礼乐征伐自天子出”，</w:t>
      </w:r>
      <w:r>
        <w:rPr>
          <w:rFonts w:hint="eastAsia" w:ascii="Times New Roman" w:hAnsi="Times New Roman" w:eastAsia="新宋体"/>
          <w:sz w:val="21"/>
          <w:szCs w:val="21"/>
          <w:lang w:eastAsia="zh-CN"/>
        </w:rPr>
        <w:t>这是古人对下列哪一时期政治局面的描述</w:t>
      </w:r>
      <w:r>
        <w:rPr>
          <w:rFonts w:hint="eastAsia" w:ascii="宋体" w:hAnsi="宋体" w:cs="宋体"/>
          <w:color w:val="000000"/>
          <w:lang w:eastAsia="zh-CN"/>
        </w:rPr>
        <w:t>（</w:t>
      </w:r>
      <w:r>
        <w:rPr>
          <w:rFonts w:hint="eastAsia" w:ascii="宋体" w:hAnsi="宋体" w:cs="宋体"/>
          <w:color w:val="000000"/>
        </w:rPr>
        <w:t xml:space="preserve">   </w:t>
      </w:r>
      <w:r>
        <w:rPr>
          <w:rFonts w:hint="eastAsia" w:ascii="宋体" w:hAnsi="宋体" w:cs="宋体"/>
          <w:color w:val="000000"/>
          <w:lang w:eastAsia="zh-CN"/>
        </w:rPr>
        <w:t>）</w:t>
      </w:r>
    </w:p>
    <w:p>
      <w:pPr>
        <w:spacing w:line="240" w:lineRule="auto"/>
        <w:ind w:firstLine="273" w:firstLineChars="130"/>
        <w:jc w:val="left"/>
        <w:rPr>
          <w:rFonts w:hint="eastAsia" w:ascii="Times New Roman" w:hAnsi="Times New Roman" w:eastAsia="新宋体"/>
          <w:sz w:val="21"/>
          <w:szCs w:val="21"/>
          <w:lang w:eastAsia="zh-CN"/>
        </w:rPr>
      </w:pPr>
      <w:r>
        <w:rPr>
          <w:rFonts w:hint="eastAsia" w:ascii="Times New Roman" w:hAnsi="Times New Roman" w:eastAsia="新宋体"/>
          <w:sz w:val="21"/>
          <w:szCs w:val="21"/>
        </w:rPr>
        <w:t>A．</w:t>
      </w:r>
      <w:r>
        <w:rPr>
          <w:rFonts w:hint="eastAsia" w:ascii="Times New Roman" w:hAnsi="Times New Roman" w:eastAsia="新宋体"/>
          <w:sz w:val="21"/>
          <w:szCs w:val="21"/>
          <w:lang w:eastAsia="zh-CN"/>
        </w:rPr>
        <w:t>夏朝</w:t>
      </w:r>
      <w:r>
        <w:rPr>
          <w:rFonts w:hint="eastAsia" w:ascii="Times New Roman" w:hAnsi="Times New Roman" w:eastAsia="新宋体"/>
          <w:sz w:val="21"/>
          <w:szCs w:val="21"/>
          <w:lang w:val="en-US" w:eastAsia="zh-CN"/>
        </w:rPr>
        <w:t xml:space="preserve">         </w:t>
      </w:r>
      <w:r>
        <w:rPr>
          <w:rFonts w:hint="eastAsia" w:ascii="Times New Roman" w:hAnsi="Times New Roman" w:eastAsia="新宋体"/>
          <w:sz w:val="21"/>
          <w:szCs w:val="21"/>
        </w:rPr>
        <w:t>B．</w:t>
      </w:r>
      <w:r>
        <w:rPr>
          <w:rFonts w:hint="eastAsia" w:ascii="Times New Roman" w:hAnsi="Times New Roman" w:eastAsia="新宋体"/>
          <w:sz w:val="21"/>
          <w:szCs w:val="21"/>
          <w:lang w:eastAsia="zh-CN"/>
        </w:rPr>
        <w:t>商朝</w:t>
      </w:r>
      <w:r>
        <w:rPr>
          <w:rFonts w:hint="eastAsia" w:ascii="Times New Roman" w:hAnsi="Times New Roman" w:eastAsia="新宋体"/>
          <w:sz w:val="21"/>
          <w:szCs w:val="21"/>
          <w:lang w:val="en-US" w:eastAsia="zh-CN"/>
        </w:rPr>
        <w:t xml:space="preserve">      </w:t>
      </w:r>
      <w:r>
        <w:rPr>
          <w:rFonts w:hint="eastAsia" w:ascii="Times New Roman" w:hAnsi="Times New Roman" w:eastAsia="新宋体"/>
          <w:sz w:val="21"/>
          <w:szCs w:val="21"/>
        </w:rPr>
        <w:t>C．</w:t>
      </w:r>
      <w:r>
        <w:rPr>
          <w:rFonts w:hint="eastAsia" w:ascii="Times New Roman" w:hAnsi="Times New Roman" w:eastAsia="新宋体"/>
          <w:sz w:val="21"/>
          <w:szCs w:val="21"/>
          <w:lang w:eastAsia="zh-CN"/>
        </w:rPr>
        <w:t>西周</w:t>
      </w:r>
      <w:r>
        <w:tab/>
      </w:r>
      <w:r>
        <w:rPr>
          <w:rFonts w:hint="eastAsia"/>
          <w:lang w:val="en-US" w:eastAsia="zh-CN"/>
        </w:rPr>
        <w:t xml:space="preserve">      </w:t>
      </w:r>
      <w:r>
        <w:rPr>
          <w:rFonts w:hint="eastAsia" w:ascii="Times New Roman" w:hAnsi="Times New Roman" w:eastAsia="新宋体"/>
          <w:sz w:val="21"/>
          <w:szCs w:val="21"/>
        </w:rPr>
        <w:t>D．</w:t>
      </w:r>
      <w:r>
        <w:rPr>
          <w:rFonts w:hint="eastAsia" w:ascii="Times New Roman" w:hAnsi="Times New Roman" w:eastAsia="新宋体"/>
          <w:sz w:val="21"/>
          <w:szCs w:val="21"/>
          <w:lang w:eastAsia="zh-CN"/>
        </w:rPr>
        <w:t>春秋</w:t>
      </w:r>
    </w:p>
    <w:p>
      <w:pPr>
        <w:pStyle w:val="4"/>
        <w:spacing w:line="240" w:lineRule="auto"/>
        <w:rPr>
          <w:rFonts w:hint="eastAsia" w:ascii="宋体" w:hAnsi="宋体" w:eastAsia="宋体" w:cs="宋体"/>
          <w:sz w:val="21"/>
          <w:szCs w:val="21"/>
        </w:rPr>
      </w:pPr>
      <w:r>
        <w:rPr>
          <w:rFonts w:hint="eastAsia" w:ascii="宋体" w:hAnsi="宋体" w:eastAsia="宋体" w:cs="宋体"/>
          <w:sz w:val="21"/>
          <w:szCs w:val="21"/>
          <w:lang w:val="en-US" w:eastAsia="zh-CN"/>
        </w:rPr>
        <w:t>8</w:t>
      </w:r>
      <w:r>
        <w:rPr>
          <w:rFonts w:hint="eastAsia" w:asciiTheme="minorEastAsia" w:hAnsiTheme="minorEastAsia"/>
        </w:rPr>
        <w:t>．</w:t>
      </w:r>
      <w:r>
        <w:rPr>
          <w:rFonts w:hint="eastAsia" w:ascii="宋体" w:hAnsi="宋体" w:eastAsia="宋体" w:cs="宋体"/>
          <w:sz w:val="21"/>
          <w:szCs w:val="21"/>
        </w:rPr>
        <w:t>下列选项，与右边形势图反映的时代相吻合的是</w:t>
      </w:r>
      <w:r>
        <w:rPr>
          <w:rFonts w:hint="eastAsia" w:ascii="宋体" w:hAnsi="宋体" w:cs="宋体"/>
          <w:color w:val="000000"/>
          <w:lang w:eastAsia="zh-CN"/>
        </w:rPr>
        <w:t>（</w:t>
      </w:r>
      <w:r>
        <w:rPr>
          <w:rFonts w:hint="eastAsia" w:ascii="宋体" w:hAnsi="宋体" w:cs="宋体"/>
          <w:color w:val="000000"/>
        </w:rPr>
        <w:t xml:space="preserve">   </w:t>
      </w:r>
      <w:r>
        <w:rPr>
          <w:rFonts w:hint="eastAsia" w:ascii="宋体" w:hAnsi="宋体" w:cs="宋体"/>
          <w:color w:val="000000"/>
          <w:lang w:eastAsia="zh-CN"/>
        </w:rPr>
        <w:t>）</w:t>
      </w:r>
    </w:p>
    <w:p>
      <w:pPr>
        <w:pStyle w:val="4"/>
        <w:spacing w:line="240" w:lineRule="auto"/>
        <w:ind w:left="420"/>
        <w:jc w:val="center"/>
        <w:rPr>
          <w:rFonts w:hint="eastAsia" w:ascii="宋体" w:hAnsi="宋体" w:eastAsia="宋体" w:cs="宋体"/>
          <w:sz w:val="21"/>
          <w:szCs w:val="21"/>
        </w:rPr>
      </w:pPr>
      <w:r>
        <w:rPr>
          <w:rFonts w:hint="eastAsia" w:ascii="宋体" w:hAnsi="宋体" w:eastAsia="宋体" w:cs="宋体"/>
          <w:sz w:val="21"/>
          <w:szCs w:val="21"/>
        </w:rPr>
        <w:drawing>
          <wp:inline distT="0" distB="0" distL="0" distR="0">
            <wp:extent cx="2333625" cy="1676400"/>
            <wp:effectExtent l="0" t="0" r="9525" b="0"/>
            <wp:docPr id="10" name="../Upload/image/2021053011174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Upload/image/202105301117411.png"/>
                    <pic:cNvPicPr>
                      <a:picLocks noChangeAspect="1" noChangeArrowheads="1"/>
                    </pic:cNvPicPr>
                  </pic:nvPicPr>
                  <pic:blipFill>
                    <a:blip r:embed="rId5"/>
                    <a:srcRect/>
                    <a:stretch>
                      <a:fillRect/>
                    </a:stretch>
                  </pic:blipFill>
                  <pic:spPr>
                    <a:xfrm>
                      <a:off x="0" y="0"/>
                      <a:ext cx="2333625" cy="1676400"/>
                    </a:xfrm>
                    <a:prstGeom prst="rect">
                      <a:avLst/>
                    </a:prstGeom>
                  </pic:spPr>
                </pic:pic>
              </a:graphicData>
            </a:graphic>
          </wp:inline>
        </w:drawing>
      </w:r>
    </w:p>
    <w:p>
      <w:pPr>
        <w:pStyle w:val="4"/>
        <w:spacing w:line="240" w:lineRule="auto"/>
        <w:ind w:left="420"/>
        <w:jc w:val="center"/>
        <w:rPr>
          <w:rFonts w:hint="default" w:ascii="楷体" w:hAnsi="楷体" w:eastAsia="楷体" w:cstheme="minorBidi"/>
          <w:kern w:val="2"/>
          <w:sz w:val="21"/>
          <w:szCs w:val="22"/>
          <w:lang w:val="en-US" w:eastAsia="zh-CN" w:bidi="ar-SA"/>
        </w:rPr>
      </w:pPr>
      <w:r>
        <w:rPr>
          <w:rFonts w:hint="eastAsia" w:ascii="楷体" w:hAnsi="楷体" w:eastAsia="楷体" w:cstheme="minorBidi"/>
          <w:kern w:val="2"/>
          <w:sz w:val="21"/>
          <w:szCs w:val="22"/>
          <w:lang w:val="en-US" w:eastAsia="zh-CN" w:bidi="ar-SA"/>
        </w:rPr>
        <w:t>图2</w:t>
      </w:r>
    </w:p>
    <w:p>
      <w:pPr>
        <w:pStyle w:val="5"/>
        <w:autoSpaceDN w:val="0"/>
        <w:spacing w:line="240" w:lineRule="auto"/>
        <w:ind w:firstLine="260" w:firstLineChars="100"/>
        <w:rPr>
          <w:rFonts w:hint="eastAsia" w:ascii="宋体" w:hAnsi="宋体" w:eastAsia="宋体" w:cs="宋体"/>
          <w:sz w:val="21"/>
          <w:szCs w:val="21"/>
        </w:rPr>
      </w:pPr>
      <w:r>
        <w:rPr>
          <w:rFonts w:hint="eastAsia" w:ascii="宋体" w:hAnsi="宋体" w:eastAsia="宋体" w:cs="宋体"/>
          <w:spacing w:val="25"/>
          <w:sz w:val="21"/>
          <w:szCs w:val="21"/>
        </w:rPr>
        <w:t>A．</w:t>
      </w:r>
      <w:r>
        <w:rPr>
          <w:rFonts w:hint="eastAsia" w:ascii="宋体" w:hAnsi="宋体" w:eastAsia="宋体" w:cs="宋体"/>
          <w:sz w:val="21"/>
          <w:szCs w:val="21"/>
        </w:rPr>
        <w:t xml:space="preserve">北京人使用的石器                 </w:t>
      </w:r>
      <w:r>
        <w:rPr>
          <w:rFonts w:hint="eastAsia" w:ascii="宋体" w:hAnsi="宋体" w:eastAsia="宋体" w:cs="宋体"/>
          <w:spacing w:val="25"/>
          <w:sz w:val="21"/>
          <w:szCs w:val="21"/>
        </w:rPr>
        <w:t>B．</w:t>
      </w:r>
      <w:r>
        <w:rPr>
          <w:rFonts w:hint="eastAsia" w:ascii="宋体" w:hAnsi="宋体" w:eastAsia="宋体" w:cs="宋体"/>
          <w:sz w:val="21"/>
          <w:szCs w:val="21"/>
        </w:rPr>
        <w:t>后母戊鼎</w:t>
      </w:r>
    </w:p>
    <w:p>
      <w:pPr>
        <w:pStyle w:val="5"/>
        <w:autoSpaceDN w:val="0"/>
        <w:spacing w:line="240" w:lineRule="auto"/>
        <w:ind w:firstLine="260" w:firstLineChars="100"/>
        <w:rPr>
          <w:rFonts w:hint="eastAsia" w:ascii="宋体" w:hAnsi="宋体" w:eastAsia="宋体" w:cs="宋体"/>
          <w:sz w:val="21"/>
          <w:szCs w:val="21"/>
        </w:rPr>
      </w:pPr>
      <w:r>
        <w:rPr>
          <w:rFonts w:hint="eastAsia" w:ascii="宋体" w:hAnsi="宋体" w:eastAsia="宋体" w:cs="宋体"/>
          <w:spacing w:val="25"/>
          <w:sz w:val="21"/>
          <w:szCs w:val="21"/>
        </w:rPr>
        <w:t>C．</w:t>
      </w:r>
      <w:r>
        <w:rPr>
          <w:rFonts w:hint="eastAsia" w:ascii="宋体" w:hAnsi="宋体" w:eastAsia="宋体" w:cs="宋体"/>
          <w:sz w:val="21"/>
          <w:szCs w:val="21"/>
        </w:rPr>
        <w:t xml:space="preserve">春秋争霸                         </w:t>
      </w:r>
      <w:r>
        <w:rPr>
          <w:rFonts w:hint="eastAsia" w:ascii="宋体" w:hAnsi="宋体" w:eastAsia="宋体" w:cs="宋体"/>
          <w:spacing w:val="30"/>
          <w:sz w:val="21"/>
          <w:szCs w:val="21"/>
        </w:rPr>
        <w:t>D．</w:t>
      </w:r>
      <w:r>
        <w:rPr>
          <w:rFonts w:hint="eastAsia" w:ascii="宋体" w:hAnsi="宋体" w:eastAsia="宋体" w:cs="宋体"/>
          <w:sz w:val="21"/>
          <w:szCs w:val="21"/>
        </w:rPr>
        <w:t>“推恩令”</w:t>
      </w:r>
    </w:p>
    <w:p>
      <w:pPr>
        <w:pStyle w:val="5"/>
        <w:autoSpaceDN w:val="0"/>
        <w:spacing w:line="240" w:lineRule="auto"/>
        <w:rPr>
          <w:rFonts w:hint="eastAsia" w:ascii="宋体" w:hAnsi="宋体" w:eastAsia="宋体" w:cs="宋体"/>
          <w:sz w:val="21"/>
          <w:szCs w:val="21"/>
          <w:lang w:eastAsia="zh-CN"/>
        </w:rPr>
      </w:pPr>
      <w:r>
        <w:rPr>
          <w:rFonts w:hint="eastAsia" w:ascii="宋体" w:hAnsi="宋体" w:eastAsia="宋体" w:cs="宋体"/>
          <w:sz w:val="21"/>
          <w:szCs w:val="21"/>
          <w:lang w:val="en-US" w:eastAsia="zh-CN"/>
        </w:rPr>
        <w:t>9</w:t>
      </w:r>
      <w:r>
        <w:rPr>
          <w:rFonts w:hint="eastAsia" w:asciiTheme="minorEastAsia" w:hAnsiTheme="minorEastAsia"/>
        </w:rPr>
        <w:t>．</w:t>
      </w:r>
      <w:r>
        <w:rPr>
          <w:rFonts w:hint="eastAsia" w:ascii="宋体" w:hAnsi="宋体" w:eastAsia="宋体" w:cs="宋体"/>
          <w:sz w:val="21"/>
          <w:szCs w:val="21"/>
          <w:lang w:eastAsia="zh-CN"/>
        </w:rPr>
        <w:t>他任用丞相叫管仲，“尊王攘夷”为口号，第一霸主逞威风。该歌谣中的他是</w:t>
      </w:r>
      <w:r>
        <w:rPr>
          <w:rFonts w:hint="eastAsia" w:ascii="宋体" w:hAnsi="宋体" w:cs="宋体"/>
          <w:color w:val="000000"/>
          <w:lang w:eastAsia="zh-CN"/>
        </w:rPr>
        <w:t>（</w:t>
      </w:r>
      <w:r>
        <w:rPr>
          <w:rFonts w:hint="eastAsia" w:ascii="宋体" w:hAnsi="宋体" w:cs="宋体"/>
          <w:color w:val="000000"/>
        </w:rPr>
        <w:t xml:space="preserve">   </w:t>
      </w:r>
      <w:r>
        <w:rPr>
          <w:rFonts w:hint="eastAsia" w:ascii="宋体" w:hAnsi="宋体" w:cs="宋体"/>
          <w:color w:val="000000"/>
          <w:lang w:eastAsia="zh-CN"/>
        </w:rPr>
        <w:t>）</w:t>
      </w:r>
    </w:p>
    <w:p>
      <w:pPr>
        <w:spacing w:line="240" w:lineRule="auto"/>
        <w:ind w:firstLine="210" w:firstLineChars="100"/>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A.齐桓公    B.晋文公   C.楚庄王    D.越王勾践</w:t>
      </w:r>
    </w:p>
    <w:p>
      <w:pPr>
        <w:pStyle w:val="4"/>
        <w:spacing w:line="240" w:lineRule="auto"/>
        <w:rPr>
          <w:rFonts w:hint="eastAsia" w:ascii="宋体" w:hAnsi="宋体" w:eastAsia="宋体" w:cs="宋体"/>
          <w:sz w:val="21"/>
          <w:szCs w:val="21"/>
        </w:rPr>
      </w:pPr>
      <w:r>
        <w:rPr>
          <w:rFonts w:hint="eastAsia" w:ascii="宋体" w:hAnsi="宋体" w:eastAsia="宋体" w:cs="宋体"/>
          <w:sz w:val="21"/>
          <w:szCs w:val="21"/>
          <w:lang w:val="en-US" w:eastAsia="zh-CN"/>
        </w:rPr>
        <w:t>10</w:t>
      </w:r>
      <w:r>
        <w:rPr>
          <w:rFonts w:hint="eastAsia" w:asciiTheme="minorEastAsia" w:hAnsiTheme="minorEastAsia"/>
        </w:rPr>
        <w:t>．</w:t>
      </w:r>
      <w:r>
        <w:rPr>
          <w:rFonts w:hint="eastAsia" w:ascii="宋体" w:hAnsi="宋体" w:eastAsia="宋体" w:cs="宋体"/>
          <w:sz w:val="21"/>
          <w:szCs w:val="21"/>
        </w:rPr>
        <w:t>下列三幅地图反映的历史发展趋势是</w:t>
      </w:r>
      <w:r>
        <w:rPr>
          <w:rFonts w:hint="eastAsia" w:ascii="宋体" w:hAnsi="宋体" w:cs="宋体"/>
          <w:color w:val="000000"/>
          <w:lang w:eastAsia="zh-CN"/>
        </w:rPr>
        <w:t>（</w:t>
      </w:r>
      <w:r>
        <w:rPr>
          <w:rFonts w:hint="eastAsia" w:ascii="宋体" w:hAnsi="宋体" w:cs="宋体"/>
          <w:color w:val="000000"/>
        </w:rPr>
        <w:t xml:space="preserve">   </w:t>
      </w:r>
      <w:r>
        <w:rPr>
          <w:rFonts w:hint="eastAsia" w:ascii="宋体" w:hAnsi="宋体" w:cs="宋体"/>
          <w:color w:val="000000"/>
          <w:lang w:eastAsia="zh-CN"/>
        </w:rPr>
        <w:t>）</w:t>
      </w:r>
    </w:p>
    <w:p>
      <w:pPr>
        <w:pStyle w:val="4"/>
        <w:spacing w:line="240" w:lineRule="auto"/>
        <w:ind w:left="420"/>
        <w:jc w:val="center"/>
        <w:rPr>
          <w:rFonts w:hint="eastAsia" w:ascii="宋体" w:hAnsi="宋体" w:eastAsia="宋体" w:cs="宋体"/>
          <w:sz w:val="21"/>
          <w:szCs w:val="21"/>
        </w:rPr>
      </w:pPr>
      <w:r>
        <w:rPr>
          <w:rFonts w:hint="eastAsia" w:ascii="宋体" w:hAnsi="宋体" w:eastAsia="宋体" w:cs="宋体"/>
          <w:sz w:val="21"/>
          <w:szCs w:val="21"/>
        </w:rPr>
        <w:drawing>
          <wp:inline distT="0" distB="0" distL="0" distR="0">
            <wp:extent cx="4499610" cy="1596390"/>
            <wp:effectExtent l="0" t="0" r="15240" b="3810"/>
            <wp:docPr id="9" name="../Upload/image/20210628104916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Upload/image/202106281049161.jpg"/>
                    <pic:cNvPicPr>
                      <a:picLocks noChangeAspect="1" noChangeArrowheads="1"/>
                    </pic:cNvPicPr>
                  </pic:nvPicPr>
                  <pic:blipFill>
                    <a:blip r:embed="rId6"/>
                    <a:srcRect/>
                    <a:stretch>
                      <a:fillRect/>
                    </a:stretch>
                  </pic:blipFill>
                  <pic:spPr>
                    <a:xfrm>
                      <a:off x="0" y="0"/>
                      <a:ext cx="3609480" cy="1280783"/>
                    </a:xfrm>
                    <a:prstGeom prst="rect">
                      <a:avLst/>
                    </a:prstGeom>
                  </pic:spPr>
                </pic:pic>
              </a:graphicData>
            </a:graphic>
          </wp:inline>
        </w:drawing>
      </w:r>
    </w:p>
    <w:p>
      <w:pPr>
        <w:pStyle w:val="4"/>
        <w:spacing w:line="240" w:lineRule="auto"/>
        <w:ind w:left="420"/>
        <w:jc w:val="center"/>
        <w:rPr>
          <w:rFonts w:hint="default" w:ascii="楷体" w:hAnsi="楷体" w:eastAsia="楷体" w:cstheme="minorBidi"/>
          <w:kern w:val="2"/>
          <w:sz w:val="21"/>
          <w:szCs w:val="22"/>
          <w:lang w:val="en-US" w:eastAsia="zh-CN" w:bidi="ar-SA"/>
        </w:rPr>
      </w:pPr>
      <w:r>
        <w:rPr>
          <w:rFonts w:hint="eastAsia" w:ascii="楷体" w:hAnsi="楷体" w:eastAsia="楷体" w:cstheme="minorBidi"/>
          <w:kern w:val="2"/>
          <w:sz w:val="21"/>
          <w:szCs w:val="22"/>
          <w:lang w:val="en-US" w:eastAsia="zh-CN" w:bidi="ar-SA"/>
        </w:rPr>
        <w:t>图3</w:t>
      </w:r>
    </w:p>
    <w:p>
      <w:pPr>
        <w:pStyle w:val="5"/>
        <w:autoSpaceDN w:val="0"/>
        <w:spacing w:line="240" w:lineRule="auto"/>
        <w:ind w:left="420"/>
        <w:rPr>
          <w:rFonts w:hint="eastAsia" w:ascii="宋体" w:hAnsi="宋体" w:eastAsia="宋体" w:cs="宋体"/>
          <w:sz w:val="21"/>
          <w:szCs w:val="21"/>
        </w:rPr>
      </w:pPr>
      <w:r>
        <w:rPr>
          <w:rFonts w:hint="eastAsia" w:ascii="宋体" w:hAnsi="宋体" w:eastAsia="宋体" w:cs="宋体"/>
          <w:spacing w:val="25"/>
          <w:sz w:val="21"/>
          <w:szCs w:val="21"/>
        </w:rPr>
        <w:t>A．</w:t>
      </w:r>
      <w:r>
        <w:rPr>
          <w:rFonts w:hint="eastAsia" w:ascii="宋体" w:hAnsi="宋体" w:eastAsia="宋体" w:cs="宋体"/>
          <w:sz w:val="21"/>
          <w:szCs w:val="21"/>
        </w:rPr>
        <w:t xml:space="preserve">分封制度趋于完善                 </w:t>
      </w:r>
      <w:r>
        <w:rPr>
          <w:rFonts w:hint="eastAsia" w:ascii="宋体" w:hAnsi="宋体" w:eastAsia="宋体" w:cs="宋体"/>
          <w:spacing w:val="25"/>
          <w:sz w:val="21"/>
          <w:szCs w:val="21"/>
        </w:rPr>
        <w:t>B．</w:t>
      </w:r>
      <w:r>
        <w:rPr>
          <w:rFonts w:hint="eastAsia" w:ascii="宋体" w:hAnsi="宋体" w:eastAsia="宋体" w:cs="宋体"/>
          <w:sz w:val="21"/>
          <w:szCs w:val="21"/>
        </w:rPr>
        <w:t>向大一统国家发展</w:t>
      </w:r>
    </w:p>
    <w:p>
      <w:pPr>
        <w:pStyle w:val="5"/>
        <w:autoSpaceDN w:val="0"/>
        <w:spacing w:line="240" w:lineRule="auto"/>
        <w:ind w:left="420"/>
        <w:rPr>
          <w:rFonts w:hint="eastAsia" w:ascii="宋体" w:hAnsi="宋体" w:eastAsia="宋体" w:cs="宋体"/>
          <w:sz w:val="21"/>
          <w:szCs w:val="21"/>
          <w:lang w:val="en-US" w:eastAsia="zh-CN"/>
        </w:rPr>
      </w:pPr>
      <w:r>
        <w:rPr>
          <w:rFonts w:hint="eastAsia" w:ascii="宋体" w:hAnsi="宋体" w:eastAsia="宋体" w:cs="宋体"/>
          <w:spacing w:val="25"/>
          <w:sz w:val="21"/>
          <w:szCs w:val="21"/>
        </w:rPr>
        <w:t>C．</w:t>
      </w:r>
      <w:r>
        <w:rPr>
          <w:rFonts w:hint="eastAsia" w:ascii="宋体" w:hAnsi="宋体" w:eastAsia="宋体" w:cs="宋体"/>
          <w:sz w:val="21"/>
          <w:szCs w:val="21"/>
        </w:rPr>
        <w:t xml:space="preserve">兼并战争连绵的不断               </w:t>
      </w:r>
      <w:r>
        <w:rPr>
          <w:rFonts w:hint="eastAsia" w:ascii="宋体" w:hAnsi="宋体" w:eastAsia="宋体" w:cs="宋体"/>
          <w:spacing w:val="25"/>
          <w:sz w:val="21"/>
          <w:szCs w:val="21"/>
        </w:rPr>
        <w:t>D．</w:t>
      </w:r>
      <w:r>
        <w:rPr>
          <w:rFonts w:hint="eastAsia" w:ascii="宋体" w:hAnsi="宋体" w:eastAsia="宋体" w:cs="宋体"/>
          <w:sz w:val="21"/>
          <w:szCs w:val="21"/>
        </w:rPr>
        <w:t>统一国家不断巩固</w:t>
      </w:r>
    </w:p>
    <w:p>
      <w:pPr>
        <w:pStyle w:val="4"/>
        <w:spacing w:line="240" w:lineRule="auto"/>
        <w:rPr>
          <w:rFonts w:hint="eastAsia" w:ascii="Times New Roman" w:hAnsi="Times New Roman" w:eastAsia="新宋体"/>
          <w:b/>
          <w:bCs/>
          <w:sz w:val="24"/>
          <w:szCs w:val="24"/>
          <w:lang w:val="en-US" w:eastAsia="zh-CN"/>
        </w:rPr>
      </w:pPr>
    </w:p>
    <w:p>
      <w:pPr>
        <w:pStyle w:val="4"/>
        <w:spacing w:line="240" w:lineRule="auto"/>
        <w:rPr>
          <w:rFonts w:hint="eastAsia" w:ascii="宋体" w:hAnsi="宋体" w:eastAsia="宋体" w:cs="宋体"/>
          <w:sz w:val="21"/>
          <w:szCs w:val="21"/>
          <w:lang w:val="en-US" w:eastAsia="zh-CN"/>
        </w:rPr>
      </w:pPr>
      <w:bookmarkStart w:id="0" w:name="_GoBack"/>
      <w:bookmarkEnd w:id="0"/>
      <w:r>
        <w:rPr>
          <w:rFonts w:hint="eastAsia" w:ascii="Times New Roman" w:hAnsi="Times New Roman" w:eastAsia="新宋体"/>
          <w:b/>
          <w:bCs/>
          <w:sz w:val="24"/>
          <w:szCs w:val="24"/>
          <w:lang w:val="en-US" w:eastAsia="zh-CN"/>
        </w:rPr>
        <w:t>二、提高题</w:t>
      </w:r>
    </w:p>
    <w:p>
      <w:pPr>
        <w:pStyle w:val="4"/>
        <w:spacing w:line="240" w:lineRule="auto"/>
        <w:rPr>
          <w:rFonts w:hint="eastAsia" w:ascii="宋体" w:hAnsi="宋体" w:eastAsia="宋体" w:cs="宋体"/>
          <w:sz w:val="21"/>
          <w:szCs w:val="21"/>
        </w:rPr>
      </w:pPr>
      <w:r>
        <w:rPr>
          <w:rFonts w:hint="eastAsia" w:ascii="宋体" w:hAnsi="宋体" w:eastAsia="宋体" w:cs="宋体"/>
          <w:sz w:val="21"/>
          <w:szCs w:val="21"/>
          <w:lang w:val="en-US" w:eastAsia="zh-CN"/>
        </w:rPr>
        <w:t>1</w:t>
      </w:r>
      <w:r>
        <w:rPr>
          <w:rFonts w:hint="eastAsia" w:asciiTheme="minorEastAsia" w:hAnsiTheme="minorEastAsia"/>
        </w:rPr>
        <w:t>．</w:t>
      </w:r>
      <w:r>
        <w:rPr>
          <w:rFonts w:hint="eastAsia" w:ascii="宋体" w:hAnsi="宋体" w:eastAsia="宋体" w:cs="宋体"/>
          <w:sz w:val="21"/>
          <w:szCs w:val="21"/>
        </w:rPr>
        <w:t>小明运用下面四幅图进行研究性学习。他研究的主题应是</w:t>
      </w:r>
      <w:r>
        <w:rPr>
          <w:rFonts w:hint="eastAsia" w:ascii="宋体" w:hAnsi="宋体" w:cs="宋体"/>
          <w:color w:val="000000"/>
          <w:lang w:eastAsia="zh-CN"/>
        </w:rPr>
        <w:t>（</w:t>
      </w:r>
      <w:r>
        <w:rPr>
          <w:rFonts w:hint="eastAsia" w:ascii="宋体" w:hAnsi="宋体" w:cs="宋体"/>
          <w:color w:val="000000"/>
        </w:rPr>
        <w:t xml:space="preserve">   </w:t>
      </w:r>
      <w:r>
        <w:rPr>
          <w:rFonts w:hint="eastAsia" w:ascii="宋体" w:hAnsi="宋体" w:cs="宋体"/>
          <w:color w:val="000000"/>
          <w:lang w:eastAsia="zh-CN"/>
        </w:rPr>
        <w:t>）</w:t>
      </w:r>
    </w:p>
    <w:p>
      <w:pPr>
        <w:pStyle w:val="4"/>
        <w:spacing w:line="240" w:lineRule="auto"/>
        <w:ind w:left="420"/>
        <w:jc w:val="center"/>
        <w:rPr>
          <w:rFonts w:hint="eastAsia" w:ascii="宋体" w:hAnsi="宋体" w:eastAsia="宋体" w:cs="宋体"/>
          <w:sz w:val="21"/>
          <w:szCs w:val="21"/>
        </w:rPr>
      </w:pPr>
      <w:r>
        <w:rPr>
          <w:rFonts w:hint="eastAsia" w:ascii="宋体" w:hAnsi="宋体" w:eastAsia="宋体" w:cs="宋体"/>
          <w:sz w:val="21"/>
          <w:szCs w:val="21"/>
        </w:rPr>
        <w:drawing>
          <wp:inline distT="0" distB="0" distL="0" distR="0">
            <wp:extent cx="4499610" cy="952500"/>
            <wp:effectExtent l="0" t="0" r="15240" b="0"/>
            <wp:docPr id="11" name="/Upload/image/20200817/20200817214229_944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Upload/image/20200817/20200817214229_9442.png"/>
                    <pic:cNvPicPr>
                      <a:picLocks noChangeAspect="1" noChangeArrowheads="1"/>
                    </pic:cNvPicPr>
                  </pic:nvPicPr>
                  <pic:blipFill>
                    <a:blip r:embed="rId7"/>
                    <a:srcRect/>
                    <a:stretch>
                      <a:fillRect/>
                    </a:stretch>
                  </pic:blipFill>
                  <pic:spPr>
                    <a:xfrm>
                      <a:off x="0" y="0"/>
                      <a:ext cx="3543307" cy="750000"/>
                    </a:xfrm>
                    <a:prstGeom prst="rect">
                      <a:avLst/>
                    </a:prstGeom>
                  </pic:spPr>
                </pic:pic>
              </a:graphicData>
            </a:graphic>
          </wp:inline>
        </w:drawing>
      </w:r>
    </w:p>
    <w:p>
      <w:pPr>
        <w:pStyle w:val="4"/>
        <w:spacing w:line="240" w:lineRule="auto"/>
        <w:ind w:left="420"/>
        <w:jc w:val="center"/>
        <w:rPr>
          <w:rFonts w:hint="default" w:ascii="楷体" w:hAnsi="楷体" w:eastAsia="楷体" w:cstheme="minorBidi"/>
          <w:kern w:val="2"/>
          <w:sz w:val="21"/>
          <w:szCs w:val="22"/>
          <w:lang w:val="en-US" w:eastAsia="zh-CN" w:bidi="ar-SA"/>
        </w:rPr>
      </w:pPr>
      <w:r>
        <w:rPr>
          <w:rFonts w:hint="eastAsia" w:ascii="楷体" w:hAnsi="楷体" w:eastAsia="楷体" w:cstheme="minorBidi"/>
          <w:kern w:val="2"/>
          <w:sz w:val="21"/>
          <w:szCs w:val="22"/>
          <w:lang w:val="en-US" w:eastAsia="zh-CN" w:bidi="ar-SA"/>
        </w:rPr>
        <w:t>图6</w:t>
      </w:r>
    </w:p>
    <w:p>
      <w:pPr>
        <w:pStyle w:val="5"/>
        <w:autoSpaceDN w:val="0"/>
        <w:spacing w:line="240" w:lineRule="auto"/>
        <w:ind w:left="420"/>
        <w:rPr>
          <w:rFonts w:hint="eastAsia" w:ascii="宋体" w:hAnsi="宋体" w:eastAsia="宋体" w:cs="宋体"/>
          <w:sz w:val="21"/>
          <w:szCs w:val="21"/>
        </w:rPr>
      </w:pPr>
      <w:r>
        <w:rPr>
          <w:rFonts w:hint="eastAsia" w:ascii="宋体" w:hAnsi="宋体" w:eastAsia="宋体" w:cs="宋体"/>
          <w:spacing w:val="25"/>
          <w:sz w:val="21"/>
          <w:szCs w:val="21"/>
        </w:rPr>
        <w:t>A．</w:t>
      </w:r>
      <w:r>
        <w:rPr>
          <w:rFonts w:hint="eastAsia" w:ascii="宋体" w:hAnsi="宋体" w:eastAsia="宋体" w:cs="宋体"/>
          <w:sz w:val="21"/>
          <w:szCs w:val="21"/>
        </w:rPr>
        <w:t xml:space="preserve">耕作方式的进步                   </w:t>
      </w:r>
      <w:r>
        <w:rPr>
          <w:rFonts w:hint="eastAsia" w:ascii="宋体" w:hAnsi="宋体" w:eastAsia="宋体" w:cs="宋体"/>
          <w:spacing w:val="25"/>
          <w:sz w:val="21"/>
          <w:szCs w:val="21"/>
        </w:rPr>
        <w:t>B．</w:t>
      </w:r>
      <w:r>
        <w:rPr>
          <w:rFonts w:hint="eastAsia" w:ascii="宋体" w:hAnsi="宋体" w:eastAsia="宋体" w:cs="宋体"/>
          <w:sz w:val="21"/>
          <w:szCs w:val="21"/>
        </w:rPr>
        <w:t>冶铁技术的提高</w:t>
      </w:r>
    </w:p>
    <w:p>
      <w:pPr>
        <w:pStyle w:val="5"/>
        <w:autoSpaceDN w:val="0"/>
        <w:spacing w:line="240" w:lineRule="auto"/>
        <w:ind w:left="420"/>
        <w:rPr>
          <w:rFonts w:hint="eastAsia" w:ascii="宋体" w:hAnsi="宋体" w:eastAsia="宋体" w:cs="宋体"/>
          <w:sz w:val="21"/>
          <w:szCs w:val="21"/>
          <w:lang w:val="en-US" w:eastAsia="zh-CN"/>
        </w:rPr>
      </w:pPr>
      <w:r>
        <w:rPr>
          <w:rFonts w:hint="eastAsia" w:ascii="宋体" w:hAnsi="宋体" w:eastAsia="宋体" w:cs="宋体"/>
          <w:spacing w:val="25"/>
          <w:sz w:val="21"/>
          <w:szCs w:val="21"/>
        </w:rPr>
        <w:t>C．</w:t>
      </w:r>
      <w:r>
        <w:rPr>
          <w:rFonts w:hint="eastAsia" w:ascii="宋体" w:hAnsi="宋体" w:eastAsia="宋体" w:cs="宋体"/>
          <w:sz w:val="21"/>
          <w:szCs w:val="21"/>
        </w:rPr>
        <w:t xml:space="preserve">铁犁牛耕的出现                   </w:t>
      </w:r>
      <w:r>
        <w:rPr>
          <w:rFonts w:hint="eastAsia" w:ascii="宋体" w:hAnsi="宋体" w:eastAsia="宋体" w:cs="宋体"/>
          <w:spacing w:val="25"/>
          <w:sz w:val="21"/>
          <w:szCs w:val="21"/>
        </w:rPr>
        <w:t>D．</w:t>
      </w:r>
      <w:r>
        <w:rPr>
          <w:rFonts w:hint="eastAsia" w:ascii="宋体" w:hAnsi="宋体" w:eastAsia="宋体" w:cs="宋体"/>
          <w:sz w:val="21"/>
          <w:szCs w:val="21"/>
        </w:rPr>
        <w:t>原始农业的兴起</w:t>
      </w:r>
    </w:p>
    <w:p>
      <w:pPr>
        <w:pStyle w:val="4"/>
        <w:spacing w:line="240" w:lineRule="auto"/>
        <w:ind w:left="420" w:hanging="420" w:hangingChars="200"/>
        <w:rPr>
          <w:rFonts w:hint="eastAsia" w:ascii="宋体" w:hAnsi="宋体" w:eastAsia="宋体" w:cs="宋体"/>
          <w:sz w:val="21"/>
          <w:szCs w:val="21"/>
        </w:rPr>
      </w:pPr>
      <w:r>
        <w:rPr>
          <w:rFonts w:hint="eastAsia" w:ascii="宋体" w:hAnsi="宋体" w:eastAsia="宋体" w:cs="宋体"/>
          <w:sz w:val="21"/>
          <w:szCs w:val="21"/>
          <w:lang w:val="en-US" w:eastAsia="zh-CN"/>
        </w:rPr>
        <w:t>2</w:t>
      </w:r>
      <w:r>
        <w:rPr>
          <w:rFonts w:hint="eastAsia" w:asciiTheme="minorEastAsia" w:hAnsiTheme="minorEastAsia"/>
        </w:rPr>
        <w:t>．</w:t>
      </w:r>
      <w:r>
        <w:rPr>
          <w:rFonts w:hint="eastAsia" w:ascii="宋体" w:hAnsi="宋体" w:eastAsia="宋体" w:cs="宋体"/>
          <w:sz w:val="21"/>
          <w:szCs w:val="21"/>
        </w:rPr>
        <w:t>某中学课题组在探究“春秋战国历史”的过程中搜集到下列信息（</w:t>
      </w:r>
      <w:r>
        <w:rPr>
          <w:rFonts w:hint="eastAsia" w:ascii="宋体" w:hAnsi="宋体" w:eastAsia="宋体" w:cs="宋体"/>
          <w:sz w:val="21"/>
          <w:szCs w:val="21"/>
          <w:lang w:eastAsia="zh-CN"/>
        </w:rPr>
        <w:t>图</w:t>
      </w:r>
      <w:r>
        <w:rPr>
          <w:rFonts w:hint="eastAsia" w:ascii="宋体" w:hAnsi="宋体" w:eastAsia="宋体" w:cs="宋体"/>
          <w:sz w:val="21"/>
          <w:szCs w:val="21"/>
          <w:lang w:val="en-US" w:eastAsia="zh-CN"/>
        </w:rPr>
        <w:t>7</w:t>
      </w:r>
      <w:r>
        <w:rPr>
          <w:rFonts w:hint="eastAsia" w:ascii="宋体" w:hAnsi="宋体" w:eastAsia="宋体" w:cs="宋体"/>
          <w:sz w:val="21"/>
          <w:szCs w:val="21"/>
        </w:rPr>
        <w:t>）这些信息反映出春秋战国时期的阶段特征是</w:t>
      </w:r>
      <w:r>
        <w:rPr>
          <w:rFonts w:hint="eastAsia" w:ascii="宋体" w:hAnsi="宋体" w:cs="宋体"/>
          <w:color w:val="000000"/>
          <w:lang w:eastAsia="zh-CN"/>
        </w:rPr>
        <w:t>（</w:t>
      </w:r>
      <w:r>
        <w:rPr>
          <w:rFonts w:hint="eastAsia" w:ascii="宋体" w:hAnsi="宋体" w:cs="宋体"/>
          <w:color w:val="000000"/>
        </w:rPr>
        <w:t xml:space="preserve">   </w:t>
      </w:r>
      <w:r>
        <w:rPr>
          <w:rFonts w:hint="eastAsia" w:ascii="宋体" w:hAnsi="宋体" w:cs="宋体"/>
          <w:color w:val="000000"/>
          <w:lang w:eastAsia="zh-CN"/>
        </w:rPr>
        <w:t>）</w:t>
      </w:r>
    </w:p>
    <w:p>
      <w:pPr>
        <w:pStyle w:val="4"/>
        <w:spacing w:line="240" w:lineRule="auto"/>
        <w:ind w:left="420"/>
        <w:jc w:val="center"/>
        <w:rPr>
          <w:rFonts w:hint="eastAsia" w:ascii="宋体" w:hAnsi="宋体" w:eastAsia="宋体" w:cs="宋体"/>
          <w:sz w:val="21"/>
          <w:szCs w:val="21"/>
        </w:rPr>
      </w:pPr>
      <w:r>
        <w:rPr>
          <w:rFonts w:hint="eastAsia" w:ascii="宋体" w:hAnsi="宋体" w:eastAsia="宋体" w:cs="宋体"/>
          <w:sz w:val="21"/>
          <w:szCs w:val="21"/>
        </w:rPr>
        <w:drawing>
          <wp:inline distT="0" distB="0" distL="0" distR="0">
            <wp:extent cx="3314700" cy="790575"/>
            <wp:effectExtent l="0" t="0" r="0" b="9525"/>
            <wp:docPr id="13" name="../Upload/image/20200102120119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Upload/image/202001021201191.jpg"/>
                    <pic:cNvPicPr>
                      <a:picLocks noChangeAspect="1" noChangeArrowheads="1"/>
                    </pic:cNvPicPr>
                  </pic:nvPicPr>
                  <pic:blipFill>
                    <a:blip r:embed="rId8"/>
                    <a:srcRect/>
                    <a:stretch>
                      <a:fillRect/>
                    </a:stretch>
                  </pic:blipFill>
                  <pic:spPr>
                    <a:xfrm>
                      <a:off x="0" y="0"/>
                      <a:ext cx="3314700" cy="790575"/>
                    </a:xfrm>
                    <a:prstGeom prst="rect">
                      <a:avLst/>
                    </a:prstGeom>
                  </pic:spPr>
                </pic:pic>
              </a:graphicData>
            </a:graphic>
          </wp:inline>
        </w:drawing>
      </w:r>
    </w:p>
    <w:p>
      <w:pPr>
        <w:pStyle w:val="4"/>
        <w:spacing w:line="240" w:lineRule="auto"/>
        <w:ind w:left="420"/>
        <w:jc w:val="center"/>
        <w:rPr>
          <w:rFonts w:hint="default" w:ascii="楷体" w:hAnsi="楷体" w:eastAsia="楷体" w:cstheme="minorBidi"/>
          <w:b w:val="0"/>
          <w:bCs w:val="0"/>
          <w:kern w:val="2"/>
          <w:sz w:val="21"/>
          <w:szCs w:val="22"/>
          <w:lang w:val="en-US" w:eastAsia="zh-CN" w:bidi="ar-SA"/>
        </w:rPr>
      </w:pPr>
      <w:r>
        <w:rPr>
          <w:rFonts w:hint="eastAsia" w:ascii="楷体" w:hAnsi="楷体" w:eastAsia="楷体" w:cstheme="minorBidi"/>
          <w:b w:val="0"/>
          <w:bCs w:val="0"/>
          <w:kern w:val="2"/>
          <w:sz w:val="21"/>
          <w:szCs w:val="22"/>
          <w:lang w:val="en-US" w:eastAsia="zh-CN" w:bidi="ar-SA"/>
        </w:rPr>
        <w:t>图7</w:t>
      </w:r>
    </w:p>
    <w:p>
      <w:pPr>
        <w:pStyle w:val="5"/>
        <w:autoSpaceDN w:val="0"/>
        <w:spacing w:line="240" w:lineRule="auto"/>
        <w:ind w:left="420"/>
        <w:rPr>
          <w:rFonts w:hint="eastAsia" w:ascii="宋体" w:hAnsi="宋体" w:eastAsia="宋体" w:cs="宋体"/>
          <w:sz w:val="21"/>
          <w:szCs w:val="21"/>
        </w:rPr>
      </w:pPr>
      <w:r>
        <w:rPr>
          <w:rFonts w:hint="eastAsia" w:ascii="宋体" w:hAnsi="宋体" w:eastAsia="宋体" w:cs="宋体"/>
          <w:spacing w:val="25"/>
          <w:sz w:val="21"/>
          <w:szCs w:val="21"/>
        </w:rPr>
        <w:t>A．</w:t>
      </w:r>
      <w:r>
        <w:rPr>
          <w:rFonts w:hint="eastAsia" w:ascii="宋体" w:hAnsi="宋体" w:eastAsia="宋体" w:cs="宋体"/>
          <w:sz w:val="21"/>
          <w:szCs w:val="21"/>
        </w:rPr>
        <w:t xml:space="preserve">社会大变革的时代                 </w:t>
      </w:r>
      <w:r>
        <w:rPr>
          <w:rFonts w:hint="eastAsia" w:ascii="宋体" w:hAnsi="宋体" w:eastAsia="宋体" w:cs="宋体"/>
          <w:spacing w:val="25"/>
          <w:sz w:val="21"/>
          <w:szCs w:val="21"/>
        </w:rPr>
        <w:t>B．</w:t>
      </w:r>
      <w:r>
        <w:rPr>
          <w:rFonts w:hint="eastAsia" w:ascii="宋体" w:hAnsi="宋体" w:eastAsia="宋体" w:cs="宋体"/>
          <w:sz w:val="21"/>
          <w:szCs w:val="21"/>
        </w:rPr>
        <w:t>统一国家的建立</w:t>
      </w:r>
    </w:p>
    <w:p>
      <w:pPr>
        <w:pStyle w:val="5"/>
        <w:autoSpaceDN w:val="0"/>
        <w:spacing w:line="240" w:lineRule="auto"/>
        <w:ind w:left="420"/>
        <w:rPr>
          <w:rFonts w:hint="eastAsia" w:ascii="宋体" w:hAnsi="宋体" w:eastAsia="宋体" w:cs="宋体"/>
          <w:sz w:val="21"/>
          <w:szCs w:val="21"/>
        </w:rPr>
      </w:pPr>
      <w:r>
        <w:rPr>
          <w:rFonts w:hint="eastAsia" w:ascii="宋体" w:hAnsi="宋体" w:eastAsia="宋体" w:cs="宋体"/>
          <w:spacing w:val="25"/>
          <w:sz w:val="21"/>
          <w:szCs w:val="21"/>
        </w:rPr>
        <w:t>C．</w:t>
      </w:r>
      <w:r>
        <w:rPr>
          <w:rFonts w:hint="eastAsia" w:ascii="宋体" w:hAnsi="宋体" w:eastAsia="宋体" w:cs="宋体"/>
          <w:sz w:val="21"/>
          <w:szCs w:val="21"/>
        </w:rPr>
        <w:t xml:space="preserve">繁荣与开放的社会                 </w:t>
      </w:r>
      <w:r>
        <w:rPr>
          <w:rFonts w:hint="eastAsia" w:ascii="宋体" w:hAnsi="宋体" w:eastAsia="宋体" w:cs="宋体"/>
          <w:spacing w:val="25"/>
          <w:sz w:val="21"/>
          <w:szCs w:val="21"/>
        </w:rPr>
        <w:t>D．</w:t>
      </w:r>
      <w:r>
        <w:rPr>
          <w:rFonts w:hint="eastAsia" w:ascii="宋体" w:hAnsi="宋体" w:eastAsia="宋体" w:cs="宋体"/>
          <w:sz w:val="21"/>
          <w:szCs w:val="21"/>
        </w:rPr>
        <w:t>民族关系的发展</w:t>
      </w:r>
    </w:p>
    <w:p>
      <w:pPr>
        <w:spacing w:line="240" w:lineRule="auto"/>
        <w:ind w:left="273" w:hanging="273" w:hangingChars="130"/>
        <w:rPr>
          <w:rFonts w:hint="eastAsia" w:ascii="宋体" w:hAnsi="宋体" w:eastAsia="宋体" w:cs="宋体"/>
          <w:sz w:val="21"/>
          <w:szCs w:val="21"/>
        </w:rPr>
      </w:pPr>
      <w:r>
        <w:rPr>
          <w:rFonts w:hint="eastAsia" w:ascii="宋体" w:hAnsi="宋体" w:eastAsia="宋体" w:cs="宋体"/>
          <w:sz w:val="21"/>
          <w:szCs w:val="21"/>
          <w:lang w:val="en-US" w:eastAsia="zh-CN"/>
        </w:rPr>
        <w:t>3</w:t>
      </w:r>
      <w:r>
        <w:rPr>
          <w:rFonts w:hint="eastAsia" w:asciiTheme="minorEastAsia" w:hAnsiTheme="minorEastAsia"/>
        </w:rPr>
        <w:t>．</w:t>
      </w:r>
      <w:r>
        <w:rPr>
          <w:rFonts w:hint="eastAsia" w:ascii="宋体" w:hAnsi="宋体" w:eastAsia="宋体" w:cs="宋体"/>
          <w:sz w:val="21"/>
          <w:szCs w:val="21"/>
        </w:rPr>
        <w:t>他打着“尊王攘夷”的旗号进行征战，成为春秋时期的第一个霸主。他是下图中哪个诸侯国的君主</w:t>
      </w:r>
      <w:r>
        <w:rPr>
          <w:rFonts w:hint="eastAsia" w:ascii="宋体" w:hAnsi="宋体" w:eastAsia="宋体" w:cs="宋体"/>
          <w:sz w:val="21"/>
          <w:szCs w:val="21"/>
          <w:lang w:eastAsia="zh-CN"/>
        </w:rPr>
        <w:t>（</w:t>
      </w:r>
      <w:r>
        <w:rPr>
          <w:rFonts w:hint="eastAsia" w:ascii="宋体" w:hAnsi="宋体" w:eastAsia="宋体" w:cs="宋体"/>
          <w:sz w:val="21"/>
          <w:szCs w:val="21"/>
        </w:rPr>
        <w:t xml:space="preserve">   </w:t>
      </w:r>
      <w:r>
        <w:rPr>
          <w:rFonts w:hint="eastAsia" w:ascii="宋体" w:hAnsi="宋体" w:eastAsia="宋体" w:cs="宋体"/>
          <w:sz w:val="21"/>
          <w:szCs w:val="21"/>
          <w:lang w:eastAsia="zh-CN"/>
        </w:rPr>
        <w:t>）</w:t>
      </w:r>
    </w:p>
    <w:p>
      <w:pPr>
        <w:spacing w:line="240" w:lineRule="auto"/>
        <w:ind w:left="273" w:hanging="273" w:hangingChars="130"/>
        <w:rPr>
          <w:rFonts w:hint="eastAsia" w:ascii="宋体" w:hAnsi="宋体" w:eastAsia="宋体" w:cs="宋体"/>
          <w:sz w:val="21"/>
          <w:szCs w:val="21"/>
        </w:rPr>
      </w:pPr>
    </w:p>
    <w:p>
      <w:pPr>
        <w:spacing w:line="240" w:lineRule="auto"/>
        <w:ind w:left="273" w:leftChars="130" w:right="0" w:firstLine="0" w:firstLineChars="0"/>
        <w:jc w:val="center"/>
        <w:rPr>
          <w:rFonts w:hint="eastAsia" w:ascii="宋体" w:hAnsi="宋体" w:eastAsia="宋体" w:cs="宋体"/>
          <w:sz w:val="21"/>
          <w:szCs w:val="21"/>
        </w:rPr>
      </w:pPr>
      <w:r>
        <w:rPr>
          <w:rFonts w:hint="eastAsia" w:ascii="宋体" w:hAnsi="宋体" w:eastAsia="宋体" w:cs="宋体"/>
          <w:sz w:val="21"/>
          <w:szCs w:val="21"/>
        </w:rPr>
        <w:drawing>
          <wp:inline distT="0" distB="0" distL="114300" distR="114300">
            <wp:extent cx="2962910" cy="2915285"/>
            <wp:effectExtent l="0" t="0" r="8890" b="18415"/>
            <wp:docPr id="14" name="图片 7"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7" descr="菁优网：http://www.jyeoo.com"/>
                    <pic:cNvPicPr>
                      <a:picLocks noChangeAspect="1"/>
                    </pic:cNvPicPr>
                  </pic:nvPicPr>
                  <pic:blipFill>
                    <a:blip r:embed="rId9"/>
                    <a:stretch>
                      <a:fillRect/>
                    </a:stretch>
                  </pic:blipFill>
                  <pic:spPr>
                    <a:xfrm>
                      <a:off x="0" y="0"/>
                      <a:ext cx="2962910" cy="2915285"/>
                    </a:xfrm>
                    <a:prstGeom prst="rect">
                      <a:avLst/>
                    </a:prstGeom>
                    <a:noFill/>
                    <a:ln>
                      <a:noFill/>
                    </a:ln>
                  </pic:spPr>
                </pic:pic>
              </a:graphicData>
            </a:graphic>
          </wp:inline>
        </w:drawing>
      </w:r>
    </w:p>
    <w:p>
      <w:pPr>
        <w:pStyle w:val="4"/>
        <w:spacing w:line="240" w:lineRule="auto"/>
        <w:ind w:left="420"/>
        <w:jc w:val="center"/>
        <w:rPr>
          <w:rFonts w:hint="default" w:ascii="楷体" w:hAnsi="楷体" w:eastAsia="楷体" w:cstheme="minorBidi"/>
          <w:b w:val="0"/>
          <w:bCs w:val="0"/>
          <w:kern w:val="2"/>
          <w:sz w:val="21"/>
          <w:szCs w:val="22"/>
          <w:lang w:val="en-US" w:eastAsia="zh-CN" w:bidi="ar-SA"/>
        </w:rPr>
      </w:pPr>
      <w:r>
        <w:rPr>
          <w:rFonts w:hint="eastAsia" w:ascii="楷体" w:hAnsi="楷体" w:eastAsia="楷体" w:cstheme="minorBidi"/>
          <w:b w:val="0"/>
          <w:bCs w:val="0"/>
          <w:kern w:val="2"/>
          <w:sz w:val="21"/>
          <w:szCs w:val="22"/>
          <w:lang w:val="en-US" w:eastAsia="zh-CN" w:bidi="ar-SA"/>
        </w:rPr>
        <w:t>图8</w:t>
      </w:r>
    </w:p>
    <w:p>
      <w:pPr>
        <w:tabs>
          <w:tab w:val="left" w:pos="2300"/>
          <w:tab w:val="left" w:pos="4400"/>
          <w:tab w:val="left" w:pos="6400"/>
        </w:tabs>
        <w:spacing w:line="240" w:lineRule="auto"/>
        <w:ind w:firstLine="273" w:firstLineChars="130"/>
        <w:jc w:val="left"/>
        <w:rPr>
          <w:rFonts w:hint="eastAsia" w:ascii="宋体" w:hAnsi="宋体" w:eastAsia="宋体" w:cs="宋体"/>
          <w:sz w:val="21"/>
          <w:szCs w:val="21"/>
        </w:rPr>
      </w:pPr>
      <w:r>
        <w:rPr>
          <w:rFonts w:hint="eastAsia" w:ascii="宋体" w:hAnsi="宋体" w:eastAsia="宋体" w:cs="宋体"/>
          <w:sz w:val="21"/>
          <w:szCs w:val="21"/>
        </w:rPr>
        <w:t>A．A</w:t>
      </w:r>
      <w:r>
        <w:rPr>
          <w:rFonts w:hint="eastAsia" w:ascii="宋体" w:hAnsi="宋体" w:eastAsia="宋体" w:cs="宋体"/>
          <w:sz w:val="21"/>
          <w:szCs w:val="21"/>
        </w:rPr>
        <w:tab/>
      </w:r>
      <w:r>
        <w:rPr>
          <w:rFonts w:hint="eastAsia" w:ascii="宋体" w:hAnsi="宋体" w:eastAsia="宋体" w:cs="宋体"/>
          <w:sz w:val="21"/>
          <w:szCs w:val="21"/>
        </w:rPr>
        <w:t>B．B</w:t>
      </w:r>
      <w:r>
        <w:rPr>
          <w:rFonts w:hint="eastAsia" w:ascii="宋体" w:hAnsi="宋体" w:eastAsia="宋体" w:cs="宋体"/>
          <w:sz w:val="21"/>
          <w:szCs w:val="21"/>
        </w:rPr>
        <w:tab/>
      </w:r>
      <w:r>
        <w:rPr>
          <w:rFonts w:hint="eastAsia" w:ascii="宋体" w:hAnsi="宋体" w:eastAsia="宋体" w:cs="宋体"/>
          <w:sz w:val="21"/>
          <w:szCs w:val="21"/>
        </w:rPr>
        <w:t>C．C</w:t>
      </w:r>
      <w:r>
        <w:rPr>
          <w:rFonts w:hint="eastAsia" w:ascii="宋体" w:hAnsi="宋体" w:eastAsia="宋体" w:cs="宋体"/>
          <w:sz w:val="21"/>
          <w:szCs w:val="21"/>
        </w:rPr>
        <w:tab/>
      </w:r>
      <w:r>
        <w:rPr>
          <w:rFonts w:hint="eastAsia" w:ascii="宋体" w:hAnsi="宋体" w:eastAsia="宋体" w:cs="宋体"/>
          <w:sz w:val="21"/>
          <w:szCs w:val="21"/>
        </w:rPr>
        <w:t>D．D</w:t>
      </w:r>
    </w:p>
    <w:p>
      <w:pPr>
        <w:pStyle w:val="4"/>
        <w:spacing w:line="240" w:lineRule="auto"/>
        <w:ind w:left="420" w:leftChars="50" w:hanging="315" w:hangingChars="150"/>
        <w:rPr>
          <w:rFonts w:hint="eastAsia" w:ascii="宋体" w:hAnsi="宋体" w:eastAsia="宋体" w:cs="宋体"/>
          <w:sz w:val="21"/>
          <w:szCs w:val="21"/>
        </w:rPr>
      </w:pPr>
      <w:r>
        <w:rPr>
          <w:rFonts w:hint="eastAsia" w:ascii="宋体" w:hAnsi="宋体" w:eastAsia="宋体" w:cs="宋体"/>
          <w:sz w:val="21"/>
          <w:szCs w:val="21"/>
          <w:lang w:val="en-US" w:eastAsia="zh-CN"/>
        </w:rPr>
        <w:t>4</w:t>
      </w:r>
      <w:r>
        <w:rPr>
          <w:rFonts w:hint="eastAsia" w:asciiTheme="minorEastAsia" w:hAnsiTheme="minorEastAsia"/>
        </w:rPr>
        <w:t>．</w:t>
      </w:r>
      <w:r>
        <w:rPr>
          <w:rFonts w:hint="eastAsia" w:ascii="宋体" w:hAnsi="宋体" w:eastAsia="宋体" w:cs="宋体"/>
          <w:sz w:val="21"/>
          <w:szCs w:val="21"/>
        </w:rPr>
        <w:t>透过现象看本质是学习历史的重要要求。下列表述属于“透过现象看本质”的是</w:t>
      </w:r>
      <w:r>
        <w:rPr>
          <w:rFonts w:hint="eastAsia" w:ascii="宋体" w:hAnsi="宋体" w:eastAsia="宋体" w:cs="宋体"/>
          <w:sz w:val="21"/>
          <w:szCs w:val="21"/>
          <w:lang w:eastAsia="zh-CN"/>
        </w:rPr>
        <w:t>（</w:t>
      </w:r>
      <w:r>
        <w:rPr>
          <w:rFonts w:hint="eastAsia" w:ascii="宋体" w:hAnsi="宋体" w:eastAsia="宋体" w:cs="宋体"/>
          <w:sz w:val="21"/>
          <w:szCs w:val="21"/>
        </w:rPr>
        <w:t xml:space="preserve">   </w:t>
      </w:r>
      <w:r>
        <w:rPr>
          <w:rFonts w:hint="eastAsia" w:ascii="宋体" w:hAnsi="宋体" w:eastAsia="宋体" w:cs="宋体"/>
          <w:sz w:val="21"/>
          <w:szCs w:val="21"/>
          <w:lang w:eastAsia="zh-CN"/>
        </w:rPr>
        <w:t>）</w:t>
      </w:r>
    </w:p>
    <w:p>
      <w:pPr>
        <w:pStyle w:val="5"/>
        <w:autoSpaceDN w:val="0"/>
        <w:spacing w:line="240" w:lineRule="auto"/>
        <w:ind w:left="420"/>
        <w:rPr>
          <w:rFonts w:hint="eastAsia" w:ascii="宋体" w:hAnsi="宋体" w:eastAsia="宋体" w:cs="宋体"/>
          <w:sz w:val="21"/>
          <w:szCs w:val="21"/>
        </w:rPr>
      </w:pPr>
      <w:r>
        <w:rPr>
          <w:rFonts w:hint="eastAsia" w:ascii="宋体" w:hAnsi="宋体" w:eastAsia="宋体" w:cs="宋体"/>
          <w:spacing w:val="25"/>
          <w:sz w:val="21"/>
          <w:szCs w:val="21"/>
        </w:rPr>
        <w:t>A．</w:t>
      </w:r>
      <w:r>
        <w:rPr>
          <w:rFonts w:hint="eastAsia" w:ascii="宋体" w:hAnsi="宋体" w:eastAsia="宋体" w:cs="宋体"/>
          <w:sz w:val="21"/>
          <w:szCs w:val="21"/>
        </w:rPr>
        <w:t>春秋时期，王权衰落，诸侯争霸，但客观上加速了国家统一进程</w:t>
      </w:r>
    </w:p>
    <w:p>
      <w:pPr>
        <w:pStyle w:val="5"/>
        <w:autoSpaceDN w:val="0"/>
        <w:spacing w:line="240" w:lineRule="auto"/>
        <w:ind w:left="420"/>
        <w:rPr>
          <w:rFonts w:hint="eastAsia" w:ascii="宋体" w:hAnsi="宋体" w:eastAsia="宋体" w:cs="宋体"/>
          <w:sz w:val="21"/>
          <w:szCs w:val="21"/>
        </w:rPr>
      </w:pPr>
      <w:r>
        <w:rPr>
          <w:rFonts w:hint="eastAsia" w:ascii="宋体" w:hAnsi="宋体" w:eastAsia="宋体" w:cs="宋体"/>
          <w:spacing w:val="25"/>
          <w:sz w:val="21"/>
          <w:szCs w:val="21"/>
        </w:rPr>
        <w:t>B．</w:t>
      </w:r>
      <w:r>
        <w:rPr>
          <w:rFonts w:hint="eastAsia" w:ascii="宋体" w:hAnsi="宋体" w:eastAsia="宋体" w:cs="宋体"/>
          <w:sz w:val="21"/>
          <w:szCs w:val="21"/>
        </w:rPr>
        <w:t>法家强调以法治国，树立君主权威，建立中央集权专制统治</w:t>
      </w:r>
    </w:p>
    <w:p>
      <w:pPr>
        <w:pStyle w:val="5"/>
        <w:autoSpaceDN w:val="0"/>
        <w:spacing w:line="240" w:lineRule="auto"/>
        <w:ind w:left="420"/>
        <w:rPr>
          <w:rFonts w:hint="eastAsia" w:ascii="宋体" w:hAnsi="宋体" w:eastAsia="宋体" w:cs="宋体"/>
          <w:sz w:val="21"/>
          <w:szCs w:val="21"/>
        </w:rPr>
      </w:pPr>
      <w:r>
        <w:rPr>
          <w:rFonts w:hint="eastAsia" w:ascii="宋体" w:hAnsi="宋体" w:eastAsia="宋体" w:cs="宋体"/>
          <w:spacing w:val="25"/>
          <w:sz w:val="21"/>
          <w:szCs w:val="21"/>
        </w:rPr>
        <w:t>C．</w:t>
      </w:r>
      <w:r>
        <w:rPr>
          <w:rFonts w:hint="eastAsia" w:ascii="宋体" w:hAnsi="宋体" w:eastAsia="宋体" w:cs="宋体"/>
          <w:sz w:val="21"/>
          <w:szCs w:val="21"/>
        </w:rPr>
        <w:t>张骞通西域，为丝绸之路的开辟奠定基础</w:t>
      </w:r>
    </w:p>
    <w:p>
      <w:pPr>
        <w:pStyle w:val="5"/>
        <w:autoSpaceDN w:val="0"/>
        <w:spacing w:line="240" w:lineRule="auto"/>
        <w:ind w:left="420"/>
        <w:rPr>
          <w:rFonts w:hint="eastAsia" w:ascii="Times New Roman" w:hAnsi="Times New Roman" w:eastAsia="新宋体"/>
          <w:sz w:val="21"/>
          <w:szCs w:val="21"/>
        </w:rPr>
      </w:pPr>
      <w:r>
        <w:rPr>
          <w:rFonts w:hint="eastAsia" w:ascii="宋体" w:hAnsi="宋体" w:eastAsia="宋体" w:cs="宋体"/>
          <w:spacing w:val="25"/>
          <w:sz w:val="21"/>
          <w:szCs w:val="21"/>
        </w:rPr>
        <w:t>D．</w:t>
      </w:r>
      <w:r>
        <w:rPr>
          <w:rFonts w:hint="eastAsia" w:ascii="宋体" w:hAnsi="宋体" w:eastAsia="宋体" w:cs="宋体"/>
          <w:sz w:val="21"/>
          <w:szCs w:val="21"/>
        </w:rPr>
        <w:t>东汉中后期，外戚宦官交替专权</w:t>
      </w:r>
    </w:p>
    <w:p>
      <w:pPr>
        <w:spacing w:line="240" w:lineRule="auto"/>
        <w:ind w:left="273" w:hanging="273" w:hangingChars="130"/>
      </w:pPr>
      <w:r>
        <w:rPr>
          <w:rFonts w:hint="eastAsia" w:ascii="Times New Roman" w:hAnsi="Times New Roman" w:eastAsia="新宋体"/>
          <w:sz w:val="21"/>
          <w:szCs w:val="21"/>
          <w:lang w:val="en-US" w:eastAsia="zh-CN"/>
        </w:rPr>
        <w:t>5</w:t>
      </w:r>
      <w:r>
        <w:rPr>
          <w:rFonts w:hint="eastAsia" w:asciiTheme="minorEastAsia" w:hAnsiTheme="minorEastAsia"/>
        </w:rPr>
        <w:t>．</w:t>
      </w:r>
      <w:r>
        <w:rPr>
          <w:rFonts w:hint="eastAsia" w:ascii="Times New Roman" w:hAnsi="Times New Roman" w:eastAsia="新宋体"/>
          <w:sz w:val="21"/>
          <w:szCs w:val="21"/>
        </w:rPr>
        <w:t>翦伯赞《中国史纲要》中写道“到战国末土地买卖的频繁，促进了新兴地主的形成和发展贫富迅速分化使新兴的地主阶级取得了大量的土地，同时也获得了政治上的统治权。”根据材料分析春秋战国时期经济领域发生变化的根本原因是</w:t>
      </w:r>
      <w:r>
        <w:rPr>
          <w:rFonts w:hint="eastAsia" w:ascii="Times New Roman" w:hAnsi="Times New Roman" w:eastAsia="新宋体"/>
          <w:sz w:val="21"/>
          <w:szCs w:val="21"/>
          <w:lang w:eastAsia="zh-CN"/>
        </w:rPr>
        <w:t>（</w:t>
      </w:r>
      <w:r>
        <w:rPr>
          <w:rFonts w:hint="eastAsia" w:ascii="Times New Roman" w:hAnsi="Times New Roman" w:eastAsia="新宋体"/>
          <w:sz w:val="21"/>
          <w:szCs w:val="21"/>
        </w:rPr>
        <w:t xml:space="preserve">   </w:t>
      </w:r>
      <w:r>
        <w:rPr>
          <w:rFonts w:hint="eastAsia" w:ascii="Times New Roman" w:hAnsi="Times New Roman" w:eastAsia="新宋体"/>
          <w:sz w:val="21"/>
          <w:szCs w:val="21"/>
          <w:lang w:eastAsia="zh-CN"/>
        </w:rPr>
        <w:t>）</w:t>
      </w:r>
    </w:p>
    <w:p>
      <w:pPr>
        <w:spacing w:line="240" w:lineRule="auto"/>
        <w:ind w:firstLine="273" w:firstLineChars="130"/>
        <w:jc w:val="left"/>
        <w:rPr>
          <w:rFonts w:hint="eastAsia" w:ascii="宋体" w:hAnsi="宋体" w:eastAsia="宋体" w:cs="宋体"/>
        </w:rPr>
      </w:pPr>
      <w:r>
        <w:rPr>
          <w:rFonts w:hint="eastAsia" w:ascii="宋体" w:hAnsi="宋体" w:eastAsia="宋体" w:cs="宋体"/>
          <w:sz w:val="21"/>
          <w:szCs w:val="21"/>
        </w:rPr>
        <w:t>A．土地买卖频繁</w:t>
      </w:r>
      <w:r>
        <w:rPr>
          <w:rFonts w:hint="eastAsia" w:ascii="宋体" w:hAnsi="宋体" w:eastAsia="宋体" w:cs="宋体"/>
        </w:rPr>
        <w:tab/>
      </w:r>
    </w:p>
    <w:p>
      <w:pPr>
        <w:spacing w:line="240" w:lineRule="auto"/>
        <w:ind w:firstLine="273" w:firstLineChars="130"/>
        <w:jc w:val="left"/>
        <w:rPr>
          <w:rFonts w:hint="eastAsia" w:ascii="宋体" w:hAnsi="宋体" w:eastAsia="宋体" w:cs="宋体"/>
        </w:rPr>
      </w:pPr>
      <w:r>
        <w:rPr>
          <w:rFonts w:hint="eastAsia" w:ascii="宋体" w:hAnsi="宋体" w:eastAsia="宋体" w:cs="宋体"/>
          <w:sz w:val="21"/>
          <w:szCs w:val="21"/>
        </w:rPr>
        <w:t>B．商鞅变法</w:t>
      </w:r>
      <w:r>
        <w:rPr>
          <w:rFonts w:hint="eastAsia" w:ascii="宋体" w:hAnsi="宋体" w:eastAsia="宋体" w:cs="宋体"/>
        </w:rPr>
        <w:tab/>
      </w:r>
    </w:p>
    <w:p>
      <w:pPr>
        <w:spacing w:line="240" w:lineRule="auto"/>
        <w:ind w:firstLine="273" w:firstLineChars="130"/>
        <w:jc w:val="left"/>
        <w:rPr>
          <w:rFonts w:hint="eastAsia" w:ascii="宋体" w:hAnsi="宋体" w:eastAsia="宋体" w:cs="宋体"/>
        </w:rPr>
      </w:pPr>
      <w:r>
        <w:rPr>
          <w:rFonts w:hint="eastAsia" w:ascii="宋体" w:hAnsi="宋体" w:eastAsia="宋体" w:cs="宋体"/>
          <w:sz w:val="21"/>
          <w:szCs w:val="21"/>
        </w:rPr>
        <w:t>C．铁农具、牛耕的使用和推广</w:t>
      </w:r>
      <w:r>
        <w:rPr>
          <w:rFonts w:hint="eastAsia" w:ascii="宋体" w:hAnsi="宋体" w:eastAsia="宋体" w:cs="宋体"/>
        </w:rPr>
        <w:tab/>
      </w:r>
    </w:p>
    <w:p>
      <w:pPr>
        <w:spacing w:line="240" w:lineRule="auto"/>
        <w:ind w:firstLine="273" w:firstLineChars="130"/>
        <w:jc w:val="left"/>
        <w:rPr>
          <w:rFonts w:hint="eastAsia" w:ascii="宋体" w:hAnsi="宋体" w:eastAsia="宋体" w:cs="宋体"/>
        </w:rPr>
      </w:pPr>
      <w:r>
        <w:rPr>
          <w:rFonts w:hint="eastAsia" w:ascii="宋体" w:hAnsi="宋体" w:eastAsia="宋体" w:cs="宋体"/>
          <w:sz w:val="21"/>
          <w:szCs w:val="21"/>
        </w:rPr>
        <w:t>D．贫富迅速分化</w:t>
      </w:r>
    </w:p>
    <w:p>
      <w:pPr>
        <w:spacing w:line="240" w:lineRule="auto"/>
        <w:ind w:left="273" w:hanging="313" w:hangingChars="130"/>
        <w:rPr>
          <w:rFonts w:hint="eastAsia" w:ascii="Times New Roman" w:hAnsi="Times New Roman" w:eastAsia="新宋体"/>
          <w:b/>
          <w:bCs/>
          <w:sz w:val="24"/>
          <w:szCs w:val="24"/>
          <w:lang w:eastAsia="zh-CN"/>
        </w:rPr>
      </w:pPr>
    </w:p>
    <w:p>
      <w:pPr>
        <w:spacing w:line="240" w:lineRule="auto"/>
        <w:ind w:left="273" w:hanging="313" w:hangingChars="130"/>
        <w:rPr>
          <w:rFonts w:hint="eastAsia" w:ascii="Times New Roman" w:hAnsi="Times New Roman" w:eastAsia="新宋体"/>
          <w:b/>
          <w:bCs/>
          <w:sz w:val="24"/>
          <w:szCs w:val="24"/>
          <w:lang w:eastAsia="zh-CN"/>
        </w:rPr>
      </w:pPr>
      <w:r>
        <w:rPr>
          <w:rFonts w:hint="eastAsia" w:ascii="Times New Roman" w:hAnsi="Times New Roman" w:eastAsia="新宋体"/>
          <w:b/>
          <w:bCs/>
          <w:sz w:val="24"/>
          <w:szCs w:val="24"/>
          <w:lang w:eastAsia="zh-CN"/>
        </w:rPr>
        <w:t>三、拓展题</w:t>
      </w:r>
    </w:p>
    <w:p>
      <w:pPr>
        <w:numPr>
          <w:ilvl w:val="0"/>
          <w:numId w:val="0"/>
        </w:numPr>
        <w:spacing w:line="240" w:lineRule="auto"/>
        <w:jc w:val="both"/>
        <w:rPr>
          <w:rFonts w:hint="default" w:ascii="宋体" w:hAnsi="宋体" w:eastAsia="宋体" w:cs="宋体"/>
          <w:b w:val="0"/>
          <w:bCs w:val="0"/>
          <w:color w:val="000000" w:themeColor="text1"/>
          <w:sz w:val="21"/>
          <w:szCs w:val="21"/>
          <w:highlight w:val="none"/>
          <w:lang w:val="en-US" w:eastAsia="zh-CN"/>
          <w14:textFill>
            <w14:solidFill>
              <w14:schemeClr w14:val="tx1"/>
            </w14:solidFill>
          </w14:textFill>
        </w:rPr>
      </w:pPr>
      <w:r>
        <w:rPr>
          <w:rFonts w:hint="eastAsia" w:ascii="宋体" w:hAnsi="宋体" w:eastAsia="宋体" w:cs="宋体"/>
          <w:b w:val="0"/>
          <w:bCs w:val="0"/>
          <w:color w:val="000000" w:themeColor="text1"/>
          <w:sz w:val="21"/>
          <w:szCs w:val="21"/>
          <w:highlight w:val="none"/>
          <w:lang w:val="en-US" w:eastAsia="zh-CN"/>
          <w14:textFill>
            <w14:solidFill>
              <w14:schemeClr w14:val="tx1"/>
            </w14:solidFill>
          </w14:textFill>
        </w:rPr>
        <w:t>1</w:t>
      </w:r>
      <w:r>
        <w:rPr>
          <w:rFonts w:hint="eastAsia" w:asciiTheme="minorEastAsia" w:hAnsiTheme="minorEastAsia"/>
        </w:rPr>
        <w:t>．</w:t>
      </w:r>
      <w:r>
        <w:rPr>
          <w:rFonts w:hint="eastAsia" w:ascii="宋体" w:hAnsi="宋体" w:eastAsia="宋体" w:cs="宋体"/>
          <w:b w:val="0"/>
          <w:bCs w:val="0"/>
          <w:color w:val="000000" w:themeColor="text1"/>
          <w:sz w:val="21"/>
          <w:szCs w:val="21"/>
          <w:highlight w:val="none"/>
          <w:lang w:val="en-US" w:eastAsia="zh-CN"/>
          <w14:textFill>
            <w14:solidFill>
              <w14:schemeClr w14:val="tx1"/>
            </w14:solidFill>
          </w14:textFill>
        </w:rPr>
        <w:t>阅读材料，回答下列问题</w:t>
      </w:r>
    </w:p>
    <w:p>
      <w:pPr>
        <w:numPr>
          <w:ilvl w:val="0"/>
          <w:numId w:val="0"/>
        </w:numPr>
        <w:spacing w:line="240" w:lineRule="auto"/>
        <w:jc w:val="both"/>
        <w:rPr>
          <w:rFonts w:hint="default" w:ascii="宋体" w:hAnsi="宋体" w:eastAsia="宋体" w:cs="宋体"/>
          <w:b w:val="0"/>
          <w:bCs w:val="0"/>
          <w:color w:val="000000" w:themeColor="text1"/>
          <w:sz w:val="21"/>
          <w:szCs w:val="21"/>
          <w:highlight w:val="none"/>
          <w:lang w:val="en-US" w:eastAsia="zh-CN"/>
          <w14:textFill>
            <w14:solidFill>
              <w14:schemeClr w14:val="tx1"/>
            </w14:solidFill>
          </w14:textFill>
        </w:rPr>
      </w:pPr>
      <w:r>
        <w:rPr>
          <w:rFonts w:hint="eastAsia" w:ascii="宋体" w:hAnsi="宋体" w:eastAsia="宋体" w:cs="宋体"/>
          <w:b w:val="0"/>
          <w:bCs w:val="0"/>
          <w:color w:val="000000" w:themeColor="text1"/>
          <w:sz w:val="21"/>
          <w:szCs w:val="21"/>
          <w:highlight w:val="none"/>
          <w:lang w:val="en-US" w:eastAsia="zh-CN"/>
          <w14:textFill>
            <w14:solidFill>
              <w14:schemeClr w14:val="tx1"/>
            </w14:solidFill>
          </w14:textFill>
        </w:rPr>
        <w:t>材料一</w:t>
      </w:r>
    </w:p>
    <w:p>
      <w:pPr>
        <w:numPr>
          <w:ilvl w:val="0"/>
          <w:numId w:val="0"/>
        </w:numPr>
        <w:spacing w:line="240" w:lineRule="auto"/>
        <w:jc w:val="both"/>
        <w:rPr>
          <w:rFonts w:hint="default" w:ascii="宋体" w:hAnsi="宋体" w:eastAsia="宋体" w:cs="宋体"/>
          <w:b w:val="0"/>
          <w:bCs w:val="0"/>
          <w:color w:val="000000" w:themeColor="text1"/>
          <w:sz w:val="21"/>
          <w:szCs w:val="21"/>
          <w:highlight w:val="none"/>
          <w:lang w:val="en-US" w:eastAsia="zh-CN"/>
          <w14:textFill>
            <w14:solidFill>
              <w14:schemeClr w14:val="tx1"/>
            </w14:solidFill>
          </w14:textFill>
        </w:rPr>
      </w:pPr>
      <w:r>
        <w:rPr>
          <w:rFonts w:hint="default" w:ascii="宋体" w:hAnsi="宋体" w:eastAsia="宋体" w:cs="宋体"/>
          <w:b w:val="0"/>
          <w:bCs w:val="0"/>
          <w:color w:val="000000" w:themeColor="text1"/>
          <w:sz w:val="21"/>
          <w:szCs w:val="21"/>
          <w:highlight w:val="none"/>
          <w:lang w:val="en-US" w:eastAsia="zh-CN"/>
          <w14:textFill>
            <w14:solidFill>
              <w14:schemeClr w14:val="tx1"/>
            </w14:solidFill>
          </w14:textFill>
        </w:rPr>
        <w:drawing>
          <wp:inline distT="0" distB="0" distL="114300" distR="114300">
            <wp:extent cx="5266055" cy="1320165"/>
            <wp:effectExtent l="0" t="0" r="10795" b="13335"/>
            <wp:docPr id="15" name="图片 15" descr="546bad302c80347189f1ed04606d07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descr="546bad302c80347189f1ed04606d07c"/>
                    <pic:cNvPicPr>
                      <a:picLocks noChangeAspect="1"/>
                    </pic:cNvPicPr>
                  </pic:nvPicPr>
                  <pic:blipFill>
                    <a:blip r:embed="rId10"/>
                    <a:srcRect l="5773" t="41057" r="5578" b="48229"/>
                    <a:stretch>
                      <a:fillRect/>
                    </a:stretch>
                  </pic:blipFill>
                  <pic:spPr>
                    <a:xfrm>
                      <a:off x="0" y="0"/>
                      <a:ext cx="5266055" cy="1320165"/>
                    </a:xfrm>
                    <a:prstGeom prst="rect">
                      <a:avLst/>
                    </a:prstGeom>
                  </pic:spPr>
                </pic:pic>
              </a:graphicData>
            </a:graphic>
          </wp:inline>
        </w:drawing>
      </w:r>
    </w:p>
    <w:p>
      <w:pPr>
        <w:pStyle w:val="4"/>
        <w:spacing w:line="240" w:lineRule="auto"/>
        <w:ind w:left="420"/>
        <w:jc w:val="center"/>
        <w:rPr>
          <w:rFonts w:hint="default" w:ascii="楷体" w:hAnsi="楷体" w:eastAsia="楷体" w:cstheme="minorBidi"/>
          <w:b w:val="0"/>
          <w:bCs w:val="0"/>
          <w:kern w:val="2"/>
          <w:sz w:val="21"/>
          <w:szCs w:val="22"/>
          <w:lang w:val="en-US" w:eastAsia="zh-CN" w:bidi="ar-SA"/>
        </w:rPr>
      </w:pPr>
      <w:r>
        <w:rPr>
          <w:rFonts w:hint="eastAsia" w:ascii="楷体" w:hAnsi="楷体" w:eastAsia="楷体" w:cstheme="minorBidi"/>
          <w:b w:val="0"/>
          <w:bCs w:val="0"/>
          <w:kern w:val="2"/>
          <w:sz w:val="21"/>
          <w:szCs w:val="22"/>
          <w:lang w:val="en-US" w:eastAsia="zh-CN" w:bidi="ar-SA"/>
        </w:rPr>
        <w:t>图9</w:t>
      </w:r>
    </w:p>
    <w:p>
      <w:pPr>
        <w:numPr>
          <w:ilvl w:val="0"/>
          <w:numId w:val="0"/>
        </w:numPr>
        <w:spacing w:line="240" w:lineRule="auto"/>
        <w:jc w:val="both"/>
        <w:rPr>
          <w:rFonts w:hint="eastAsia" w:ascii="楷体" w:hAnsi="楷体" w:eastAsia="楷体" w:cs="楷体"/>
          <w:b w:val="0"/>
          <w:bCs w:val="0"/>
          <w:color w:val="000000" w:themeColor="text1"/>
          <w:sz w:val="21"/>
          <w:szCs w:val="21"/>
          <w:highlight w:val="none"/>
          <w:lang w:val="en-US" w:eastAsia="zh-CN"/>
          <w14:textFill>
            <w14:solidFill>
              <w14:schemeClr w14:val="tx1"/>
            </w14:solidFill>
          </w14:textFill>
        </w:rPr>
      </w:pPr>
      <w:r>
        <w:rPr>
          <w:rFonts w:hint="eastAsia" w:ascii="宋体" w:hAnsi="宋体" w:eastAsia="宋体" w:cs="宋体"/>
          <w:b w:val="0"/>
          <w:bCs w:val="0"/>
          <w:color w:val="000000" w:themeColor="text1"/>
          <w:sz w:val="21"/>
          <w:szCs w:val="21"/>
          <w:highlight w:val="none"/>
          <w:lang w:val="en-US" w:eastAsia="zh-CN"/>
          <w14:textFill>
            <w14:solidFill>
              <w14:schemeClr w14:val="tx1"/>
            </w14:solidFill>
          </w14:textFill>
        </w:rPr>
        <w:t xml:space="preserve">材料二  </w:t>
      </w:r>
      <w:r>
        <w:rPr>
          <w:rFonts w:hint="eastAsia" w:ascii="楷体" w:hAnsi="楷体" w:eastAsia="楷体" w:cs="楷体"/>
          <w:b w:val="0"/>
          <w:bCs w:val="0"/>
          <w:color w:val="000000" w:themeColor="text1"/>
          <w:sz w:val="21"/>
          <w:szCs w:val="21"/>
          <w:highlight w:val="none"/>
          <w:lang w:val="en-US" w:eastAsia="zh-CN"/>
          <w14:textFill>
            <w14:solidFill>
              <w14:schemeClr w14:val="tx1"/>
            </w14:solidFill>
          </w14:textFill>
        </w:rPr>
        <w:t>过去“礼乐征伐自天子出”，天子在政治上有最高的地位。平王东迁后，“礼乐征伐自诸侯出”，诸侯根本不听天子的命令。</w:t>
      </w:r>
    </w:p>
    <w:p>
      <w:pPr>
        <w:numPr>
          <w:ilvl w:val="0"/>
          <w:numId w:val="0"/>
        </w:numPr>
        <w:spacing w:line="240" w:lineRule="auto"/>
        <w:ind w:leftChars="0"/>
        <w:jc w:val="both"/>
        <w:rPr>
          <w:rFonts w:hint="default" w:ascii="宋体" w:hAnsi="宋体" w:eastAsia="宋体" w:cs="宋体"/>
          <w:b w:val="0"/>
          <w:bCs w:val="0"/>
          <w:color w:val="000000" w:themeColor="text1"/>
          <w:sz w:val="21"/>
          <w:szCs w:val="21"/>
          <w:highlight w:val="none"/>
          <w:lang w:val="en-US" w:eastAsia="zh-CN"/>
          <w14:textFill>
            <w14:solidFill>
              <w14:schemeClr w14:val="tx1"/>
            </w14:solidFill>
          </w14:textFill>
        </w:rPr>
      </w:pPr>
      <w:r>
        <w:rPr>
          <w:rFonts w:hint="eastAsia" w:ascii="宋体" w:hAnsi="宋体" w:eastAsia="宋体" w:cs="宋体"/>
          <w:b w:val="0"/>
          <w:bCs w:val="0"/>
          <w:color w:val="000000" w:themeColor="text1"/>
          <w:sz w:val="21"/>
          <w:szCs w:val="21"/>
          <w:highlight w:val="none"/>
          <w:lang w:val="en-US" w:eastAsia="zh-CN"/>
          <w14:textFill>
            <w14:solidFill>
              <w14:schemeClr w14:val="tx1"/>
            </w14:solidFill>
          </w14:textFill>
        </w:rPr>
        <w:t>材料三</w:t>
      </w:r>
    </w:p>
    <w:p>
      <w:pPr>
        <w:numPr>
          <w:ilvl w:val="0"/>
          <w:numId w:val="0"/>
        </w:numPr>
        <w:spacing w:line="240" w:lineRule="auto"/>
        <w:ind w:leftChars="0"/>
        <w:jc w:val="both"/>
        <w:rPr>
          <w:rFonts w:hint="default" w:ascii="宋体" w:hAnsi="宋体" w:eastAsia="宋体" w:cs="宋体"/>
          <w:b w:val="0"/>
          <w:bCs w:val="0"/>
          <w:color w:val="000000" w:themeColor="text1"/>
          <w:sz w:val="21"/>
          <w:szCs w:val="21"/>
          <w:highlight w:val="none"/>
          <w:lang w:val="en-US" w:eastAsia="zh-CN"/>
          <w14:textFill>
            <w14:solidFill>
              <w14:schemeClr w14:val="tx1"/>
            </w14:solidFill>
          </w14:textFill>
        </w:rPr>
      </w:pPr>
      <w:r>
        <w:rPr>
          <w:rFonts w:hint="default" w:ascii="宋体" w:hAnsi="宋体" w:eastAsia="宋体" w:cs="宋体"/>
          <w:b w:val="0"/>
          <w:bCs w:val="0"/>
          <w:color w:val="000000" w:themeColor="text1"/>
          <w:sz w:val="21"/>
          <w:szCs w:val="21"/>
          <w:highlight w:val="none"/>
          <w:lang w:val="en-US" w:eastAsia="zh-CN"/>
          <w14:textFill>
            <w14:solidFill>
              <w14:schemeClr w14:val="tx1"/>
            </w14:solidFill>
          </w14:textFill>
        </w:rPr>
        <w:drawing>
          <wp:inline distT="0" distB="0" distL="114300" distR="114300">
            <wp:extent cx="3545205" cy="977265"/>
            <wp:effectExtent l="0" t="0" r="17145" b="13335"/>
            <wp:docPr id="19" name="图片 19" descr="fac7d45ba450396ceaeab64c35012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descr="fac7d45ba450396ceaeab64c3501232"/>
                    <pic:cNvPicPr>
                      <a:picLocks noChangeAspect="1"/>
                    </pic:cNvPicPr>
                  </pic:nvPicPr>
                  <pic:blipFill>
                    <a:blip r:embed="rId11"/>
                    <a:srcRect l="6247" t="41093" r="10710" b="47870"/>
                    <a:stretch>
                      <a:fillRect/>
                    </a:stretch>
                  </pic:blipFill>
                  <pic:spPr>
                    <a:xfrm>
                      <a:off x="0" y="0"/>
                      <a:ext cx="3545205" cy="977265"/>
                    </a:xfrm>
                    <a:prstGeom prst="rect">
                      <a:avLst/>
                    </a:prstGeom>
                  </pic:spPr>
                </pic:pic>
              </a:graphicData>
            </a:graphic>
          </wp:inline>
        </w:drawing>
      </w:r>
    </w:p>
    <w:p>
      <w:pPr>
        <w:numPr>
          <w:ilvl w:val="0"/>
          <w:numId w:val="0"/>
        </w:numPr>
        <w:spacing w:line="240" w:lineRule="auto"/>
        <w:ind w:leftChars="0"/>
        <w:jc w:val="both"/>
        <w:rPr>
          <w:rFonts w:hint="default" w:ascii="宋体" w:hAnsi="宋体" w:eastAsia="宋体" w:cs="宋体"/>
          <w:b w:val="0"/>
          <w:bCs w:val="0"/>
          <w:color w:val="000000" w:themeColor="text1"/>
          <w:sz w:val="21"/>
          <w:szCs w:val="21"/>
          <w:highlight w:val="none"/>
          <w:lang w:val="en-US" w:eastAsia="zh-CN"/>
          <w14:textFill>
            <w14:solidFill>
              <w14:schemeClr w14:val="tx1"/>
            </w14:solidFill>
          </w14:textFill>
        </w:rPr>
      </w:pPr>
    </w:p>
    <w:p>
      <w:pPr>
        <w:numPr>
          <w:ilvl w:val="0"/>
          <w:numId w:val="0"/>
        </w:numPr>
        <w:spacing w:line="240" w:lineRule="auto"/>
        <w:jc w:val="both"/>
        <w:rPr>
          <w:rFonts w:hint="eastAsia" w:ascii="宋体" w:hAnsi="宋体" w:eastAsia="宋体" w:cs="宋体"/>
          <w:b w:val="0"/>
          <w:bCs w:val="0"/>
          <w:color w:val="000000" w:themeColor="text1"/>
          <w:sz w:val="21"/>
          <w:szCs w:val="21"/>
          <w:highlight w:val="none"/>
          <w:lang w:val="en-US" w:eastAsia="zh-CN"/>
          <w14:textFill>
            <w14:solidFill>
              <w14:schemeClr w14:val="tx1"/>
            </w14:solidFill>
          </w14:textFill>
        </w:rPr>
      </w:pPr>
      <w:r>
        <w:rPr>
          <w:rFonts w:hint="eastAsia" w:ascii="宋体" w:hAnsi="宋体" w:eastAsia="宋体" w:cs="宋体"/>
          <w:b w:val="0"/>
          <w:bCs w:val="0"/>
          <w:color w:val="000000" w:themeColor="text1"/>
          <w:sz w:val="21"/>
          <w:szCs w:val="21"/>
          <w:highlight w:val="none"/>
          <w:lang w:val="en-US" w:eastAsia="zh-CN"/>
          <w14:textFill>
            <w14:solidFill>
              <w14:schemeClr w14:val="tx1"/>
            </w14:solidFill>
          </w14:textFill>
        </w:rPr>
        <w:t>（1）从上图中，可以看出春秋时期农业发展的重要因素是什么？以上信息说明了什么？</w:t>
      </w:r>
    </w:p>
    <w:p>
      <w:pPr>
        <w:numPr>
          <w:ilvl w:val="0"/>
          <w:numId w:val="0"/>
        </w:numPr>
        <w:spacing w:line="240" w:lineRule="auto"/>
        <w:ind w:leftChars="0"/>
        <w:jc w:val="both"/>
        <w:rPr>
          <w:rFonts w:hint="eastAsia" w:ascii="宋体" w:hAnsi="宋体" w:eastAsia="宋体" w:cs="宋体"/>
          <w:b w:val="0"/>
          <w:bCs w:val="0"/>
          <w:color w:val="000000" w:themeColor="text1"/>
          <w:sz w:val="21"/>
          <w:szCs w:val="21"/>
          <w:highlight w:val="none"/>
          <w:lang w:val="en-US" w:eastAsia="zh-CN"/>
          <w14:textFill>
            <w14:solidFill>
              <w14:schemeClr w14:val="tx1"/>
            </w14:solidFill>
          </w14:textFill>
        </w:rPr>
      </w:pPr>
    </w:p>
    <w:p>
      <w:pPr>
        <w:numPr>
          <w:ilvl w:val="0"/>
          <w:numId w:val="0"/>
        </w:numPr>
        <w:spacing w:line="240" w:lineRule="auto"/>
        <w:ind w:leftChars="0"/>
        <w:jc w:val="both"/>
        <w:rPr>
          <w:rFonts w:hint="eastAsia" w:ascii="宋体" w:hAnsi="宋体" w:eastAsia="宋体" w:cs="宋体"/>
          <w:b w:val="0"/>
          <w:bCs w:val="0"/>
          <w:color w:val="000000" w:themeColor="text1"/>
          <w:sz w:val="21"/>
          <w:szCs w:val="21"/>
          <w:highlight w:val="none"/>
          <w:lang w:val="en-US" w:eastAsia="zh-CN"/>
          <w14:textFill>
            <w14:solidFill>
              <w14:schemeClr w14:val="tx1"/>
            </w14:solidFill>
          </w14:textFill>
        </w:rPr>
      </w:pPr>
    </w:p>
    <w:p>
      <w:pPr>
        <w:numPr>
          <w:ilvl w:val="0"/>
          <w:numId w:val="0"/>
        </w:numPr>
        <w:spacing w:line="240" w:lineRule="auto"/>
        <w:ind w:leftChars="0"/>
        <w:jc w:val="both"/>
        <w:rPr>
          <w:rFonts w:hint="eastAsia" w:ascii="宋体" w:hAnsi="宋体" w:eastAsia="宋体" w:cs="宋体"/>
          <w:b w:val="0"/>
          <w:bCs w:val="0"/>
          <w:color w:val="000000" w:themeColor="text1"/>
          <w:sz w:val="21"/>
          <w:szCs w:val="21"/>
          <w:highlight w:val="none"/>
          <w:lang w:val="en-US" w:eastAsia="zh-CN"/>
          <w14:textFill>
            <w14:solidFill>
              <w14:schemeClr w14:val="tx1"/>
            </w14:solidFill>
          </w14:textFill>
        </w:rPr>
      </w:pPr>
      <w:r>
        <w:rPr>
          <w:rFonts w:hint="eastAsia" w:ascii="宋体" w:hAnsi="宋体" w:eastAsia="宋体" w:cs="宋体"/>
          <w:b w:val="0"/>
          <w:bCs w:val="0"/>
          <w:color w:val="000000" w:themeColor="text1"/>
          <w:sz w:val="21"/>
          <w:szCs w:val="21"/>
          <w:highlight w:val="none"/>
          <w:lang w:val="en-US" w:eastAsia="zh-CN"/>
          <w14:textFill>
            <w14:solidFill>
              <w14:schemeClr w14:val="tx1"/>
            </w14:solidFill>
          </w14:textFill>
        </w:rPr>
        <w:t>（2）从材料二中可以看出春秋时期周王室面临怎样的变化？</w:t>
      </w:r>
    </w:p>
    <w:p>
      <w:pPr>
        <w:numPr>
          <w:ilvl w:val="0"/>
          <w:numId w:val="0"/>
        </w:numPr>
        <w:spacing w:line="240" w:lineRule="auto"/>
        <w:jc w:val="both"/>
        <w:rPr>
          <w:rFonts w:hint="eastAsia" w:ascii="宋体" w:hAnsi="宋体" w:eastAsia="宋体" w:cs="宋体"/>
          <w:b w:val="0"/>
          <w:bCs w:val="0"/>
          <w:color w:val="000000" w:themeColor="text1"/>
          <w:sz w:val="21"/>
          <w:szCs w:val="21"/>
          <w:highlight w:val="none"/>
          <w:lang w:val="en-US" w:eastAsia="zh-CN"/>
          <w14:textFill>
            <w14:solidFill>
              <w14:schemeClr w14:val="tx1"/>
            </w14:solidFill>
          </w14:textFill>
        </w:rPr>
      </w:pPr>
    </w:p>
    <w:p>
      <w:pPr>
        <w:numPr>
          <w:ilvl w:val="0"/>
          <w:numId w:val="0"/>
        </w:numPr>
        <w:spacing w:line="240" w:lineRule="auto"/>
        <w:jc w:val="both"/>
        <w:rPr>
          <w:rFonts w:hint="eastAsia" w:ascii="宋体" w:hAnsi="宋体" w:eastAsia="宋体" w:cs="宋体"/>
          <w:b w:val="0"/>
          <w:bCs w:val="0"/>
          <w:color w:val="000000" w:themeColor="text1"/>
          <w:sz w:val="21"/>
          <w:szCs w:val="21"/>
          <w:highlight w:val="none"/>
          <w:lang w:val="en-US" w:eastAsia="zh-CN"/>
          <w14:textFill>
            <w14:solidFill>
              <w14:schemeClr w14:val="tx1"/>
            </w14:solidFill>
          </w14:textFill>
        </w:rPr>
      </w:pPr>
    </w:p>
    <w:p>
      <w:pPr>
        <w:numPr>
          <w:ilvl w:val="0"/>
          <w:numId w:val="0"/>
        </w:numPr>
        <w:spacing w:line="240" w:lineRule="auto"/>
        <w:jc w:val="both"/>
        <w:rPr>
          <w:rFonts w:hint="default" w:ascii="宋体" w:hAnsi="宋体" w:eastAsia="宋体" w:cs="宋体"/>
          <w:b w:val="0"/>
          <w:bCs w:val="0"/>
          <w:color w:val="000000" w:themeColor="text1"/>
          <w:sz w:val="21"/>
          <w:szCs w:val="21"/>
          <w:highlight w:val="none"/>
          <w:lang w:val="en-US" w:eastAsia="zh-CN"/>
          <w14:textFill>
            <w14:solidFill>
              <w14:schemeClr w14:val="tx1"/>
            </w14:solidFill>
          </w14:textFill>
        </w:rPr>
      </w:pPr>
      <w:r>
        <w:rPr>
          <w:rFonts w:hint="eastAsia" w:ascii="宋体" w:hAnsi="宋体" w:eastAsia="宋体" w:cs="宋体"/>
          <w:b w:val="0"/>
          <w:bCs w:val="0"/>
          <w:color w:val="000000" w:themeColor="text1"/>
          <w:sz w:val="21"/>
          <w:szCs w:val="21"/>
          <w:highlight w:val="none"/>
          <w:lang w:val="en-US" w:eastAsia="zh-CN"/>
          <w14:textFill>
            <w14:solidFill>
              <w14:schemeClr w14:val="tx1"/>
            </w14:solidFill>
          </w14:textFill>
        </w:rPr>
        <w:t>（3）如何看待春秋时期争霸战争？由此总结评价历史事件的基本方法是什么？</w:t>
      </w:r>
    </w:p>
    <w:p>
      <w:pPr>
        <w:numPr>
          <w:ilvl w:val="0"/>
          <w:numId w:val="0"/>
        </w:numPr>
        <w:spacing w:line="240" w:lineRule="auto"/>
        <w:jc w:val="both"/>
        <w:rPr>
          <w:rFonts w:hint="eastAsia" w:ascii="宋体" w:hAnsi="宋体" w:eastAsia="宋体" w:cs="宋体"/>
          <w:b w:val="0"/>
          <w:bCs w:val="0"/>
          <w:color w:val="000000" w:themeColor="text1"/>
          <w:sz w:val="21"/>
          <w:szCs w:val="21"/>
          <w:highlight w:val="none"/>
          <w:lang w:val="en-US" w:eastAsia="zh-CN"/>
          <w14:textFill>
            <w14:solidFill>
              <w14:schemeClr w14:val="tx1"/>
            </w14:solidFill>
          </w14:textFill>
        </w:rPr>
      </w:pPr>
    </w:p>
    <w:p>
      <w:pPr>
        <w:numPr>
          <w:ilvl w:val="0"/>
          <w:numId w:val="0"/>
        </w:numPr>
        <w:spacing w:line="240" w:lineRule="auto"/>
        <w:jc w:val="both"/>
        <w:rPr>
          <w:rFonts w:hint="eastAsia" w:ascii="宋体" w:hAnsi="宋体" w:eastAsia="宋体" w:cs="宋体"/>
          <w:b w:val="0"/>
          <w:bCs w:val="0"/>
          <w:color w:val="000000" w:themeColor="text1"/>
          <w:sz w:val="21"/>
          <w:szCs w:val="21"/>
          <w:highlight w:val="none"/>
          <w:lang w:val="en-US" w:eastAsia="zh-CN"/>
          <w14:textFill>
            <w14:solidFill>
              <w14:schemeClr w14:val="tx1"/>
            </w14:solidFill>
          </w14:textFill>
        </w:rPr>
      </w:pPr>
    </w:p>
    <w:p>
      <w:pPr>
        <w:numPr>
          <w:ilvl w:val="0"/>
          <w:numId w:val="0"/>
        </w:numPr>
        <w:spacing w:line="240" w:lineRule="auto"/>
        <w:jc w:val="both"/>
        <w:rPr>
          <w:rFonts w:hint="default" w:ascii="宋体" w:hAnsi="宋体" w:eastAsia="宋体" w:cs="宋体"/>
          <w:b/>
          <w:bCs/>
          <w:color w:val="000000" w:themeColor="text1"/>
          <w:sz w:val="21"/>
          <w:szCs w:val="21"/>
          <w:highlight w:val="none"/>
          <w:lang w:val="en-US" w:eastAsia="zh-CN"/>
          <w14:textFill>
            <w14:solidFill>
              <w14:schemeClr w14:val="tx1"/>
            </w14:solidFill>
          </w14:textFill>
        </w:rPr>
      </w:pPr>
      <w:r>
        <w:rPr>
          <w:rFonts w:hint="eastAsia" w:ascii="宋体" w:hAnsi="宋体" w:eastAsia="宋体" w:cs="宋体"/>
          <w:b w:val="0"/>
          <w:bCs w:val="0"/>
          <w:color w:val="000000" w:themeColor="text1"/>
          <w:sz w:val="21"/>
          <w:szCs w:val="21"/>
          <w:highlight w:val="none"/>
          <w:lang w:val="en-US" w:eastAsia="zh-CN"/>
          <w14:textFill>
            <w14:solidFill>
              <w14:schemeClr w14:val="tx1"/>
            </w14:solidFill>
          </w14:textFill>
        </w:rPr>
        <w:t>（4）当今，我国正处于崛起和发展的时期，从本节所学内容中，你能获得哪些借鉴？</w:t>
      </w:r>
    </w:p>
    <w:p>
      <w:pPr>
        <w:numPr>
          <w:ilvl w:val="0"/>
          <w:numId w:val="0"/>
        </w:numPr>
        <w:spacing w:line="240" w:lineRule="auto"/>
        <w:jc w:val="both"/>
        <w:rPr>
          <w:rFonts w:hint="default" w:ascii="宋体" w:hAnsi="宋体" w:eastAsia="宋体" w:cs="宋体"/>
          <w:b/>
          <w:bCs/>
          <w:color w:val="000000" w:themeColor="text1"/>
          <w:sz w:val="21"/>
          <w:szCs w:val="21"/>
          <w:highlight w:val="none"/>
          <w:lang w:val="en-US" w:eastAsia="zh-CN"/>
          <w14:textFill>
            <w14:solidFill>
              <w14:schemeClr w14:val="tx1"/>
            </w14:solidFill>
          </w14:textFill>
        </w:rPr>
      </w:pPr>
    </w:p>
    <w:p>
      <w:pPr>
        <w:numPr>
          <w:ilvl w:val="0"/>
          <w:numId w:val="0"/>
        </w:numPr>
        <w:spacing w:line="240" w:lineRule="auto"/>
        <w:jc w:val="both"/>
        <w:rPr>
          <w:rFonts w:hint="default" w:ascii="宋体" w:hAnsi="宋体" w:eastAsia="宋体" w:cs="宋体"/>
          <w:b/>
          <w:bCs/>
          <w:color w:val="000000" w:themeColor="text1"/>
          <w:sz w:val="21"/>
          <w:szCs w:val="21"/>
          <w:highlight w:val="none"/>
          <w:lang w:val="en-US" w:eastAsia="zh-CN"/>
          <w14:textFill>
            <w14:solidFill>
              <w14:schemeClr w14:val="tx1"/>
            </w14:solidFill>
          </w14:textFill>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新宋体">
    <w:panose1 w:val="02010609030101010101"/>
    <w:charset w:val="86"/>
    <w:family w:val="auto"/>
    <w:pitch w:val="default"/>
    <w:sig w:usb0="00000283" w:usb1="288F0000" w:usb2="0000000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BF04C56"/>
    <w:rsid w:val="13C21AD5"/>
    <w:rsid w:val="2F162E54"/>
    <w:rsid w:val="34027172"/>
    <w:rsid w:val="55180A7C"/>
    <w:rsid w:val="5A694A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试卷-单选题-试题-题目"/>
    <w:basedOn w:val="1"/>
    <w:qFormat/>
    <w:uiPriority w:val="0"/>
    <w:pPr>
      <w:spacing w:line="360" w:lineRule="auto"/>
      <w:jc w:val="left"/>
    </w:pPr>
  </w:style>
  <w:style w:type="paragraph" w:customStyle="1" w:styleId="5">
    <w:name w:val="试卷-单选题-试题-答案"/>
    <w:basedOn w:val="1"/>
    <w:qFormat/>
    <w:uiPriority w:val="0"/>
    <w:pPr>
      <w:spacing w:line="360" w:lineRule="auto"/>
    </w:p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image" Target="media/image8.jpeg"/><Relationship Id="rId10" Type="http://schemas.openxmlformats.org/officeDocument/2006/relationships/image" Target="media/image7.jpe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Office_11.1.0.10938_F1E327BC-269C-435d-A152-05C5408002CA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2021-08-09T03:49:00Z</dcterms:created>
  <dc:creator>Administrator</dc:creator>
  <cp:lastModifiedBy>刘一</cp:lastModifiedBy>
  <dcterms:modified xsi:type="dcterms:W3CDTF">2021-10-25T00:09:53Z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44D01D5DC3154A65B63BA267819FBC33</vt:lpwstr>
  </property>
</Properties>
</file>