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heme="majorEastAsia" w:hAnsiTheme="majorEastAsia" w:eastAsiaTheme="majorEastAsia" w:cstheme="minorBidi"/>
          <w:b/>
          <w:sz w:val="28"/>
          <w:szCs w:val="28"/>
          <w:lang w:val="en-US" w:eastAsia="zh-CN"/>
        </w:rPr>
      </w:pPr>
      <w:r>
        <w:rPr>
          <w:rFonts w:hint="eastAsia" w:asciiTheme="majorEastAsia" w:hAnsiTheme="majorEastAsia" w:eastAsiaTheme="majorEastAsia" w:cstheme="minorBidi"/>
          <w:b/>
          <w:sz w:val="28"/>
          <w:szCs w:val="28"/>
          <w:lang w:val="en-US" w:eastAsia="zh-CN"/>
        </w:rPr>
        <w:t>第14课 沟通中外文明的“丝绸之路”</w:t>
      </w:r>
    </w:p>
    <w:p>
      <w:pPr>
        <w:keepNext w:val="0"/>
        <w:keepLines w:val="0"/>
        <w:pageBreakBefore w:val="0"/>
        <w:widowControl w:val="0"/>
        <w:kinsoku/>
        <w:wordWrap/>
        <w:overflowPunct/>
        <w:topLinePunct w:val="0"/>
        <w:bidi w:val="0"/>
        <w:adjustRightInd/>
        <w:snapToGrid/>
        <w:spacing w:line="240" w:lineRule="auto"/>
        <w:textAlignment w:val="auto"/>
        <w:rPr>
          <w:szCs w:val="21"/>
        </w:rPr>
      </w:pPr>
      <w:r>
        <w:rPr>
          <w:rFonts w:hint="eastAsia" w:asciiTheme="majorEastAsia" w:hAnsiTheme="majorEastAsia" w:eastAsiaTheme="majorEastAsia"/>
          <w:b/>
          <w:sz w:val="24"/>
          <w:szCs w:val="24"/>
        </w:rPr>
        <w:t>一、基础题</w:t>
      </w:r>
    </w:p>
    <w:p>
      <w:pPr>
        <w:keepNext w:val="0"/>
        <w:keepLines w:val="0"/>
        <w:pageBreakBefore w:val="0"/>
        <w:widowControl w:val="0"/>
        <w:kinsoku/>
        <w:wordWrap/>
        <w:overflowPunct/>
        <w:topLinePunct w:val="0"/>
        <w:bidi w:val="0"/>
        <w:adjustRightInd/>
        <w:snapToGrid/>
        <w:spacing w:line="240" w:lineRule="auto"/>
        <w:ind w:left="283" w:hanging="283" w:hangingChars="135"/>
        <w:textAlignment w:val="auto"/>
        <w:rPr>
          <w:rFonts w:hint="eastAsia" w:ascii="宋体" w:hAnsi="宋体" w:eastAsia="宋体" w:cs="宋体"/>
          <w:sz w:val="21"/>
          <w:szCs w:val="21"/>
        </w:rPr>
      </w:pPr>
      <w:r>
        <w:rPr>
          <w:rFonts w:hint="eastAsia" w:ascii="宋体" w:hAnsi="宋体" w:eastAsia="宋体" w:cs="宋体"/>
          <w:sz w:val="21"/>
          <w:szCs w:val="21"/>
        </w:rPr>
        <w:t>1．《汉书》中描述了这样一个区域，“东</w:t>
      </w:r>
      <w:r>
        <w:rPr>
          <w:rFonts w:hint="eastAsia" w:ascii="宋体" w:hAnsi="宋体" w:eastAsia="宋体" w:cs="宋体"/>
          <w:sz w:val="21"/>
          <w:szCs w:val="21"/>
          <w:em w:val="dot"/>
        </w:rPr>
        <w:t>则接</w:t>
      </w:r>
      <w:r>
        <w:rPr>
          <w:rFonts w:hint="eastAsia" w:ascii="宋体" w:hAnsi="宋体" w:eastAsia="宋体" w:cs="宋体"/>
          <w:sz w:val="21"/>
          <w:szCs w:val="21"/>
        </w:rPr>
        <w:t>（连接）汉，</w:t>
      </w:r>
      <w:r>
        <w:rPr>
          <w:rFonts w:hint="eastAsia" w:ascii="宋体" w:hAnsi="宋体" w:eastAsia="宋体" w:cs="宋体"/>
          <w:sz w:val="21"/>
          <w:szCs w:val="21"/>
          <w:em w:val="dot"/>
        </w:rPr>
        <w:t>厄以</w:t>
      </w:r>
      <w:r>
        <w:rPr>
          <w:rFonts w:hint="eastAsia" w:ascii="宋体" w:hAnsi="宋体" w:eastAsia="宋体" w:cs="宋体"/>
          <w:sz w:val="21"/>
          <w:szCs w:val="21"/>
        </w:rPr>
        <w:t>（作为关隘）玉门、阳关，西则限以葱岭”。汉朝称此区域为（   ）</w:t>
      </w:r>
    </w:p>
    <w:p>
      <w:pPr>
        <w:keepNext w:val="0"/>
        <w:keepLines w:val="0"/>
        <w:pageBreakBefore w:val="0"/>
        <w:widowControl w:val="0"/>
        <w:kinsoku/>
        <w:wordWrap/>
        <w:overflowPunct/>
        <w:topLinePunct w:val="0"/>
        <w:bidi w:val="0"/>
        <w:adjustRightInd/>
        <w:snapToGrid/>
        <w:spacing w:line="240" w:lineRule="auto"/>
        <w:ind w:firstLine="283" w:firstLineChars="135"/>
        <w:textAlignment w:val="auto"/>
        <w:rPr>
          <w:rFonts w:hint="eastAsia" w:ascii="宋体" w:hAnsi="宋体" w:eastAsia="宋体" w:cs="宋体"/>
          <w:sz w:val="21"/>
          <w:szCs w:val="21"/>
        </w:rPr>
      </w:pPr>
      <w:r>
        <w:rPr>
          <w:rFonts w:hint="eastAsia" w:ascii="宋体" w:hAnsi="宋体" w:eastAsia="宋体" w:cs="宋体"/>
          <w:sz w:val="21"/>
          <w:szCs w:val="21"/>
        </w:rPr>
        <w:t xml:space="preserve">A．辽阳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B．西域 </w:t>
      </w:r>
    </w:p>
    <w:p>
      <w:pPr>
        <w:keepNext w:val="0"/>
        <w:keepLines w:val="0"/>
        <w:pageBreakBefore w:val="0"/>
        <w:widowControl w:val="0"/>
        <w:kinsoku/>
        <w:wordWrap/>
        <w:overflowPunct/>
        <w:topLinePunct w:val="0"/>
        <w:bidi w:val="0"/>
        <w:adjustRightInd/>
        <w:snapToGrid/>
        <w:spacing w:line="240" w:lineRule="auto"/>
        <w:ind w:firstLine="283" w:firstLineChars="135"/>
        <w:textAlignment w:val="auto"/>
        <w:rPr>
          <w:rFonts w:hint="eastAsia" w:ascii="宋体" w:hAnsi="宋体" w:eastAsia="宋体" w:cs="宋体"/>
          <w:sz w:val="21"/>
          <w:szCs w:val="21"/>
        </w:rPr>
      </w:pPr>
      <w:r>
        <w:rPr>
          <w:rFonts w:hint="eastAsia" w:ascii="宋体" w:hAnsi="宋体" w:eastAsia="宋体" w:cs="宋体"/>
          <w:sz w:val="21"/>
          <w:szCs w:val="21"/>
        </w:rPr>
        <w:t xml:space="preserve">C．荆楚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D．江南</w:t>
      </w:r>
    </w:p>
    <w:p>
      <w:pPr>
        <w:pStyle w:val="6"/>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．公元前138年，张骞第一次出使西域，其使命是（　</w:t>
      </w:r>
      <w:r>
        <w:rPr>
          <w:rFonts w:hint="eastAsia" w:ascii="宋体" w:hAnsi="宋体" w:cs="宋体"/>
          <w:sz w:val="21"/>
          <w:szCs w:val="21"/>
          <w:lang w:val="en-US" w:eastAsia="zh-CN"/>
        </w:rPr>
        <w:t xml:space="preserve"> </w:t>
      </w:r>
      <w:r>
        <w:rPr>
          <w:rFonts w:hint="eastAsia" w:ascii="宋体" w:hAnsi="宋体" w:eastAsia="宋体" w:cs="宋体"/>
          <w:sz w:val="21"/>
          <w:szCs w:val="21"/>
        </w:rPr>
        <w:t>）</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开通陆上丝绸之路                 </w:t>
      </w:r>
      <w:r>
        <w:rPr>
          <w:rFonts w:hint="eastAsia" w:ascii="宋体" w:hAnsi="宋体" w:eastAsia="宋体" w:cs="宋体"/>
          <w:spacing w:val="25"/>
          <w:sz w:val="21"/>
          <w:szCs w:val="21"/>
        </w:rPr>
        <w:t>B．</w:t>
      </w:r>
      <w:r>
        <w:rPr>
          <w:rFonts w:hint="eastAsia" w:ascii="宋体" w:hAnsi="宋体" w:eastAsia="宋体" w:cs="宋体"/>
          <w:sz w:val="21"/>
          <w:szCs w:val="21"/>
        </w:rPr>
        <w:t>帮助西域各国摆脱匈奴的统治</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 xml:space="preserve">联络西域大月氏，共同夹击匈奴     </w:t>
      </w:r>
      <w:r>
        <w:rPr>
          <w:rFonts w:hint="eastAsia" w:ascii="宋体" w:hAnsi="宋体" w:eastAsia="宋体" w:cs="宋体"/>
          <w:spacing w:val="25"/>
          <w:sz w:val="21"/>
          <w:szCs w:val="21"/>
        </w:rPr>
        <w:t>D．</w:t>
      </w:r>
      <w:r>
        <w:rPr>
          <w:rFonts w:hint="eastAsia" w:ascii="宋体" w:hAnsi="宋体" w:eastAsia="宋体" w:cs="宋体"/>
          <w:sz w:val="21"/>
          <w:szCs w:val="21"/>
        </w:rPr>
        <w:t>开通海上丝绸之路</w:t>
      </w:r>
    </w:p>
    <w:p>
      <w:pPr>
        <w:pStyle w:val="4"/>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．由下面的历史短剧台词片断，可知他们正在学习（　　）</w:t>
      </w:r>
    </w:p>
    <w:p>
      <w:pPr>
        <w:pStyle w:val="4"/>
        <w:keepNext w:val="0"/>
        <w:keepLines w:val="0"/>
        <w:pageBreakBefore w:val="0"/>
        <w:widowControl w:val="0"/>
        <w:kinsoku/>
        <w:wordWrap/>
        <w:overflowPunct/>
        <w:topLinePunct w:val="0"/>
        <w:bidi w:val="0"/>
        <w:adjustRightInd/>
        <w:snapToGrid/>
        <w:spacing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小华：送人千里，终须一别，陛下请回吧！</w:t>
      </w:r>
    </w:p>
    <w:p>
      <w:pPr>
        <w:pStyle w:val="4"/>
        <w:keepNext w:val="0"/>
        <w:keepLines w:val="0"/>
        <w:pageBreakBefore w:val="0"/>
        <w:widowControl w:val="0"/>
        <w:kinsoku/>
        <w:wordWrap/>
        <w:overflowPunct/>
        <w:topLinePunct w:val="0"/>
        <w:bidi w:val="0"/>
        <w:adjustRightInd/>
        <w:snapToGrid/>
        <w:spacing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小明：爱卿，此去西域凶险异常，然匈奴一日未灭，则国无宁日。望卿不辱使命，早去早回。</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张骞出使西域  </w:t>
      </w:r>
      <w:r>
        <w:rPr>
          <w:rFonts w:hint="eastAsia" w:ascii="宋体" w:hAnsi="宋体" w:eastAsia="宋体" w:cs="宋体"/>
          <w:spacing w:val="25"/>
          <w:sz w:val="21"/>
          <w:szCs w:val="21"/>
        </w:rPr>
        <w:t>B．</w:t>
      </w:r>
      <w:r>
        <w:rPr>
          <w:rFonts w:hint="eastAsia" w:ascii="宋体" w:hAnsi="宋体" w:eastAsia="宋体" w:cs="宋体"/>
          <w:sz w:val="21"/>
          <w:szCs w:val="21"/>
        </w:rPr>
        <w:t xml:space="preserve">平定七国之乱   </w:t>
      </w:r>
      <w:r>
        <w:rPr>
          <w:rFonts w:hint="eastAsia" w:ascii="宋体" w:hAnsi="宋体" w:eastAsia="宋体" w:cs="宋体"/>
          <w:spacing w:val="25"/>
          <w:sz w:val="21"/>
          <w:szCs w:val="21"/>
        </w:rPr>
        <w:t>C．</w:t>
      </w:r>
      <w:r>
        <w:rPr>
          <w:rFonts w:hint="eastAsia" w:ascii="宋体" w:hAnsi="宋体" w:eastAsia="宋体" w:cs="宋体"/>
          <w:sz w:val="21"/>
          <w:szCs w:val="21"/>
        </w:rPr>
        <w:t xml:space="preserve">卫青大破匈奴  </w:t>
      </w:r>
      <w:r>
        <w:rPr>
          <w:rFonts w:hint="eastAsia" w:ascii="宋体" w:hAnsi="宋体" w:eastAsia="宋体" w:cs="宋体"/>
          <w:spacing w:val="25"/>
          <w:sz w:val="21"/>
          <w:szCs w:val="21"/>
        </w:rPr>
        <w:t>D．</w:t>
      </w:r>
      <w:r>
        <w:rPr>
          <w:rFonts w:hint="eastAsia" w:ascii="宋体" w:hAnsi="宋体" w:eastAsia="宋体" w:cs="宋体"/>
          <w:sz w:val="21"/>
          <w:szCs w:val="21"/>
        </w:rPr>
        <w:t>陈胜吴广起义</w:t>
      </w:r>
    </w:p>
    <w:p>
      <w:pPr>
        <w:pStyle w:val="4"/>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．丝绸之路的正确路线是（　　）</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长安→河西走廊→中亚、西亚→今新疆境内→大秦</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B．</w:t>
      </w:r>
      <w:r>
        <w:rPr>
          <w:rFonts w:hint="eastAsia" w:ascii="宋体" w:hAnsi="宋体" w:eastAsia="宋体" w:cs="宋体"/>
          <w:sz w:val="21"/>
          <w:szCs w:val="21"/>
        </w:rPr>
        <w:t>长安→河西走廊→今新疆境内→中亚、西亚→大秦</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洛阳→河西走廊→中亚、西亚→今新疆境内→大秦</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D．</w:t>
      </w:r>
      <w:r>
        <w:rPr>
          <w:rFonts w:hint="eastAsia" w:ascii="宋体" w:hAnsi="宋体" w:eastAsia="宋体" w:cs="宋体"/>
          <w:sz w:val="21"/>
          <w:szCs w:val="21"/>
        </w:rPr>
        <w:t>洛阳→中亚、西亚→河西走廊→今新疆境内→大秦</w:t>
      </w:r>
    </w:p>
    <w:p>
      <w:pPr>
        <w:pStyle w:val="4"/>
        <w:keepNext w:val="0"/>
        <w:keepLines w:val="0"/>
        <w:pageBreakBefore w:val="0"/>
        <w:widowControl w:val="0"/>
        <w:kinsoku/>
        <w:wordWrap/>
        <w:overflowPunct/>
        <w:topLinePunct w:val="0"/>
        <w:bidi w:val="0"/>
        <w:adjustRightInd/>
        <w:snapToGrid/>
        <w:spacing w:line="240" w:lineRule="auto"/>
        <w:ind w:left="420" w:hanging="420" w:hanging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．中国历史上的“丝绸之路”，是中国通往哪里的著名商路（　　）</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西亚和欧洲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r>
        <w:rPr>
          <w:rFonts w:hint="eastAsia" w:ascii="宋体" w:hAnsi="宋体" w:eastAsia="宋体" w:cs="宋体"/>
          <w:spacing w:val="25"/>
          <w:sz w:val="21"/>
          <w:szCs w:val="21"/>
        </w:rPr>
        <w:t>B．</w:t>
      </w:r>
      <w:r>
        <w:rPr>
          <w:rFonts w:hint="eastAsia" w:ascii="宋体" w:hAnsi="宋体" w:eastAsia="宋体" w:cs="宋体"/>
          <w:sz w:val="21"/>
          <w:szCs w:val="21"/>
        </w:rPr>
        <w:t xml:space="preserve">日本           </w:t>
      </w:r>
      <w:r>
        <w:rPr>
          <w:rFonts w:hint="eastAsia" w:ascii="宋体" w:hAnsi="宋体" w:eastAsia="宋体" w:cs="宋体"/>
          <w:spacing w:val="25"/>
          <w:sz w:val="21"/>
          <w:szCs w:val="21"/>
        </w:rPr>
        <w:t>C．</w:t>
      </w:r>
      <w:r>
        <w:rPr>
          <w:rFonts w:hint="eastAsia" w:ascii="宋体" w:hAnsi="宋体" w:eastAsia="宋体" w:cs="宋体"/>
          <w:sz w:val="21"/>
          <w:szCs w:val="21"/>
        </w:rPr>
        <w:t xml:space="preserve">东南亚        </w:t>
      </w:r>
      <w:r>
        <w:rPr>
          <w:rFonts w:hint="eastAsia" w:ascii="宋体" w:hAnsi="宋体" w:eastAsia="宋体" w:cs="宋体"/>
          <w:spacing w:val="25"/>
          <w:sz w:val="21"/>
          <w:szCs w:val="21"/>
        </w:rPr>
        <w:t>D．</w:t>
      </w:r>
      <w:r>
        <w:rPr>
          <w:rFonts w:hint="eastAsia" w:ascii="宋体" w:hAnsi="宋体" w:eastAsia="宋体" w:cs="宋体"/>
          <w:sz w:val="21"/>
          <w:szCs w:val="21"/>
        </w:rPr>
        <w:t>朝鲜</w:t>
      </w:r>
    </w:p>
    <w:p>
      <w:pPr>
        <w:pStyle w:val="4"/>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．新疆自古以来就是我国领土不可分割的一部分。今新疆地区正式归属中央管辖开始于（　　）</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秦朝          </w:t>
      </w:r>
      <w:r>
        <w:rPr>
          <w:rFonts w:hint="eastAsia" w:ascii="宋体" w:hAnsi="宋体" w:eastAsia="宋体" w:cs="宋体"/>
          <w:spacing w:val="25"/>
          <w:sz w:val="21"/>
          <w:szCs w:val="21"/>
        </w:rPr>
        <w:t>B．</w:t>
      </w:r>
      <w:r>
        <w:rPr>
          <w:rFonts w:hint="eastAsia" w:ascii="宋体" w:hAnsi="宋体" w:eastAsia="宋体" w:cs="宋体"/>
          <w:sz w:val="21"/>
          <w:szCs w:val="21"/>
        </w:rPr>
        <w:t xml:space="preserve">西汉           </w:t>
      </w:r>
      <w:r>
        <w:rPr>
          <w:rFonts w:hint="eastAsia" w:ascii="宋体" w:hAnsi="宋体" w:eastAsia="宋体" w:cs="宋体"/>
          <w:spacing w:val="25"/>
          <w:sz w:val="21"/>
          <w:szCs w:val="21"/>
        </w:rPr>
        <w:t>C．</w:t>
      </w:r>
      <w:r>
        <w:rPr>
          <w:rFonts w:hint="eastAsia" w:ascii="宋体" w:hAnsi="宋体" w:eastAsia="宋体" w:cs="宋体"/>
          <w:sz w:val="21"/>
          <w:szCs w:val="21"/>
        </w:rPr>
        <w:t xml:space="preserve">东汉          </w:t>
      </w:r>
      <w:r>
        <w:rPr>
          <w:rFonts w:hint="eastAsia" w:ascii="宋体" w:hAnsi="宋体" w:eastAsia="宋体" w:cs="宋体"/>
          <w:spacing w:val="25"/>
          <w:sz w:val="21"/>
          <w:szCs w:val="21"/>
        </w:rPr>
        <w:t>D．</w:t>
      </w:r>
      <w:r>
        <w:rPr>
          <w:rFonts w:hint="eastAsia" w:ascii="宋体" w:hAnsi="宋体" w:eastAsia="宋体" w:cs="宋体"/>
          <w:sz w:val="21"/>
          <w:szCs w:val="21"/>
        </w:rPr>
        <w:t>西晋</w:t>
      </w:r>
    </w:p>
    <w:p>
      <w:pPr>
        <w:pStyle w:val="4"/>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．图中，政府在标★号的区域设立的管辖机构是（　　）</w:t>
      </w:r>
    </w:p>
    <w:p>
      <w:pPr>
        <w:pStyle w:val="4"/>
        <w:keepNext w:val="0"/>
        <w:keepLines w:val="0"/>
        <w:pageBreakBefore w:val="0"/>
        <w:widowControl w:val="0"/>
        <w:kinsoku/>
        <w:wordWrap/>
        <w:overflowPunct/>
        <w:topLinePunct w:val="0"/>
        <w:bidi w:val="0"/>
        <w:adjustRightInd/>
        <w:snapToGrid/>
        <w:spacing w:line="240" w:lineRule="auto"/>
        <w:ind w:left="420"/>
        <w:jc w:val="center"/>
        <w:textAlignment w:val="auto"/>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3524250" cy="2305050"/>
            <wp:effectExtent l="0" t="0" r="0" b="0"/>
            <wp:docPr id="2" name="../Upload/image/2019020209331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pload/image/201902020933151.jpg"/>
                    <pic:cNvPicPr>
                      <a:picLocks noChangeAspect="1" noChangeArrowheads="1"/>
                    </pic:cNvPicPr>
                  </pic:nvPicPr>
                  <pic:blipFill>
                    <a:blip r:embed="rId4"/>
                    <a:srcRect/>
                    <a:stretch>
                      <a:fillRect/>
                    </a:stretch>
                  </pic:blipFill>
                  <pic:spPr>
                    <a:xfrm>
                      <a:off x="0" y="0"/>
                      <a:ext cx="3524250" cy="2305050"/>
                    </a:xfrm>
                    <a:prstGeom prst="rect">
                      <a:avLst/>
                    </a:prstGeom>
                  </pic:spPr>
                </pic:pic>
              </a:graphicData>
            </a:graphic>
          </wp:inline>
        </w:drawing>
      </w:r>
    </w:p>
    <w:p>
      <w:pPr>
        <w:pStyle w:val="5"/>
        <w:keepNext w:val="0"/>
        <w:keepLines w:val="0"/>
        <w:pageBreakBefore w:val="0"/>
        <w:widowControl w:val="0"/>
        <w:kinsoku/>
        <w:wordWrap/>
        <w:overflowPunct/>
        <w:topLinePunct w:val="0"/>
        <w:autoSpaceDN w:val="0"/>
        <w:bidi w:val="0"/>
        <w:adjustRightInd/>
        <w:snapToGrid/>
        <w:spacing w:line="240" w:lineRule="auto"/>
        <w:ind w:left="420"/>
        <w:jc w:val="center"/>
        <w:textAlignment w:val="auto"/>
        <w:rPr>
          <w:rFonts w:hint="default" w:ascii="宋体" w:hAnsi="宋体" w:eastAsia="宋体" w:cs="宋体"/>
          <w:spacing w:val="25"/>
          <w:sz w:val="21"/>
          <w:szCs w:val="21"/>
          <w:lang w:val="en-US" w:eastAsia="zh-CN"/>
        </w:rPr>
      </w:pPr>
      <w:r>
        <w:rPr>
          <w:rFonts w:hint="eastAsia" w:ascii="楷体" w:hAnsi="楷体" w:eastAsia="楷体" w:cs="楷体"/>
          <w:spacing w:val="25"/>
          <w:sz w:val="21"/>
          <w:szCs w:val="21"/>
          <w:lang w:val="en-US" w:eastAsia="zh-CN"/>
        </w:rPr>
        <w:t>图1</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西域都护      </w:t>
      </w:r>
      <w:r>
        <w:rPr>
          <w:rFonts w:hint="eastAsia" w:ascii="宋体" w:hAnsi="宋体" w:eastAsia="宋体" w:cs="宋体"/>
          <w:spacing w:val="25"/>
          <w:sz w:val="21"/>
          <w:szCs w:val="21"/>
        </w:rPr>
        <w:t>B．</w:t>
      </w:r>
      <w:r>
        <w:rPr>
          <w:rFonts w:hint="eastAsia" w:ascii="宋体" w:hAnsi="宋体" w:eastAsia="宋体" w:cs="宋体"/>
          <w:sz w:val="21"/>
          <w:szCs w:val="21"/>
        </w:rPr>
        <w:t xml:space="preserve">安西都护府     </w:t>
      </w:r>
      <w:r>
        <w:rPr>
          <w:rFonts w:hint="eastAsia" w:ascii="宋体" w:hAnsi="宋体" w:eastAsia="宋体" w:cs="宋体"/>
          <w:spacing w:val="25"/>
          <w:sz w:val="21"/>
          <w:szCs w:val="21"/>
        </w:rPr>
        <w:t>C．</w:t>
      </w:r>
      <w:r>
        <w:rPr>
          <w:rFonts w:hint="eastAsia" w:ascii="宋体" w:hAnsi="宋体" w:eastAsia="宋体" w:cs="宋体"/>
          <w:sz w:val="21"/>
          <w:szCs w:val="21"/>
        </w:rPr>
        <w:t xml:space="preserve">伊犁将军      </w:t>
      </w:r>
      <w:r>
        <w:rPr>
          <w:rFonts w:hint="eastAsia" w:ascii="宋体" w:hAnsi="宋体" w:eastAsia="宋体" w:cs="宋体"/>
          <w:spacing w:val="25"/>
          <w:sz w:val="21"/>
          <w:szCs w:val="21"/>
        </w:rPr>
        <w:t>D．</w:t>
      </w:r>
      <w:r>
        <w:rPr>
          <w:rFonts w:hint="eastAsia" w:ascii="宋体" w:hAnsi="宋体" w:eastAsia="宋体" w:cs="宋体"/>
          <w:sz w:val="21"/>
          <w:szCs w:val="21"/>
        </w:rPr>
        <w:t>北庭都护府</w:t>
      </w:r>
    </w:p>
    <w:p>
      <w:pPr>
        <w:pStyle w:val="4"/>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．近几十年来，在我国新疆地区陆续出土了许多汉代的丝织品，这主要反映出（　　）</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西汉开始出现丝织品               </w:t>
      </w:r>
      <w:r>
        <w:rPr>
          <w:rFonts w:hint="eastAsia" w:ascii="宋体" w:hAnsi="宋体" w:eastAsia="宋体" w:cs="宋体"/>
          <w:spacing w:val="25"/>
          <w:sz w:val="21"/>
          <w:szCs w:val="21"/>
        </w:rPr>
        <w:t>B．</w:t>
      </w:r>
      <w:r>
        <w:rPr>
          <w:rFonts w:hint="eastAsia" w:ascii="宋体" w:hAnsi="宋体" w:eastAsia="宋体" w:cs="宋体"/>
          <w:sz w:val="21"/>
          <w:szCs w:val="21"/>
        </w:rPr>
        <w:t>丝绸之路的开通</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 xml:space="preserve">新疆在汉代正式归属中央政权管辖   </w:t>
      </w:r>
      <w:r>
        <w:rPr>
          <w:rFonts w:hint="eastAsia" w:ascii="宋体" w:hAnsi="宋体" w:eastAsia="宋体" w:cs="宋体"/>
          <w:spacing w:val="25"/>
          <w:sz w:val="21"/>
          <w:szCs w:val="21"/>
        </w:rPr>
        <w:t>D．</w:t>
      </w:r>
      <w:r>
        <w:rPr>
          <w:rFonts w:hint="eastAsia" w:ascii="宋体" w:hAnsi="宋体" w:eastAsia="宋体" w:cs="宋体"/>
          <w:sz w:val="21"/>
          <w:szCs w:val="21"/>
        </w:rPr>
        <w:t>汉代新疆人主要穿丝绸衣服</w:t>
      </w:r>
    </w:p>
    <w:p>
      <w:pPr>
        <w:pStyle w:val="4"/>
        <w:keepNext w:val="0"/>
        <w:keepLines w:val="0"/>
        <w:pageBreakBefore w:val="0"/>
        <w:widowControl w:val="0"/>
        <w:kinsoku/>
        <w:wordWrap/>
        <w:overflowPunct/>
        <w:topLinePunct w:val="0"/>
        <w:bidi w:val="0"/>
        <w:adjustRightInd/>
        <w:snapToGrid/>
        <w:spacing w:line="240" w:lineRule="auto"/>
        <w:ind w:left="420" w:hanging="420" w:hanging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．2013年9月，国家主席习近平在中亚之行中提出要建设“丝绸之路经济带”的宏伟设想。古代丝绸之路被称为流动的“文化运河”，以下不能说明这一结论的是（　　）</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中国的冶铁技术传到西方           </w:t>
      </w:r>
      <w:r>
        <w:rPr>
          <w:rFonts w:hint="eastAsia" w:ascii="宋体" w:hAnsi="宋体" w:eastAsia="宋体" w:cs="宋体"/>
          <w:spacing w:val="25"/>
          <w:sz w:val="21"/>
          <w:szCs w:val="21"/>
        </w:rPr>
        <w:t>B．</w:t>
      </w:r>
      <w:r>
        <w:rPr>
          <w:rFonts w:hint="eastAsia" w:ascii="宋体" w:hAnsi="宋体" w:eastAsia="宋体" w:cs="宋体"/>
          <w:sz w:val="21"/>
          <w:szCs w:val="21"/>
        </w:rPr>
        <w:t>朝鲜的音乐传入中国</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 xml:space="preserve">中国的丝绸织品转运欧洲           </w:t>
      </w:r>
      <w:r>
        <w:rPr>
          <w:rFonts w:hint="eastAsia" w:ascii="宋体" w:hAnsi="宋体" w:eastAsia="宋体" w:cs="宋体"/>
          <w:spacing w:val="25"/>
          <w:sz w:val="21"/>
          <w:szCs w:val="21"/>
        </w:rPr>
        <w:t>D．</w:t>
      </w:r>
      <w:r>
        <w:rPr>
          <w:rFonts w:hint="eastAsia" w:ascii="宋体" w:hAnsi="宋体" w:eastAsia="宋体" w:cs="宋体"/>
          <w:sz w:val="21"/>
          <w:szCs w:val="21"/>
        </w:rPr>
        <w:t>西域的葡萄传入中国</w:t>
      </w:r>
    </w:p>
    <w:p>
      <w:pPr>
        <w:pStyle w:val="4"/>
        <w:keepNext w:val="0"/>
        <w:keepLines w:val="0"/>
        <w:pageBreakBefore w:val="0"/>
        <w:widowControl w:val="0"/>
        <w:kinsoku/>
        <w:wordWrap/>
        <w:overflowPunct/>
        <w:topLinePunct w:val="0"/>
        <w:bidi w:val="0"/>
        <w:adjustRightInd/>
        <w:snapToGrid/>
        <w:spacing w:line="240" w:lineRule="auto"/>
        <w:ind w:left="420" w:hanging="420" w:hanging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．张骞通西域之后，西汉百姓能在长安城内买到（　　）</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z w:val="21"/>
          <w:szCs w:val="21"/>
        </w:rPr>
        <w:t>①汗血马  ②石榴  ③葡萄  ④西红柿  ⑤猕猴桃  ⑥胡萝卜</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①③④⑥      </w:t>
      </w:r>
      <w:r>
        <w:rPr>
          <w:rFonts w:hint="eastAsia" w:ascii="宋体" w:hAnsi="宋体" w:eastAsia="宋体" w:cs="宋体"/>
          <w:spacing w:val="25"/>
          <w:sz w:val="21"/>
          <w:szCs w:val="21"/>
        </w:rPr>
        <w:t>B．</w:t>
      </w:r>
      <w:r>
        <w:rPr>
          <w:rFonts w:hint="eastAsia" w:ascii="宋体" w:hAnsi="宋体" w:eastAsia="宋体" w:cs="宋体"/>
          <w:sz w:val="21"/>
          <w:szCs w:val="21"/>
        </w:rPr>
        <w:t xml:space="preserve">①②③⑥       </w:t>
      </w:r>
      <w:r>
        <w:rPr>
          <w:rFonts w:hint="eastAsia" w:ascii="宋体" w:hAnsi="宋体" w:eastAsia="宋体" w:cs="宋体"/>
          <w:spacing w:val="25"/>
          <w:sz w:val="21"/>
          <w:szCs w:val="21"/>
        </w:rPr>
        <w:t>C．</w:t>
      </w:r>
      <w:r>
        <w:rPr>
          <w:rFonts w:hint="eastAsia" w:ascii="宋体" w:hAnsi="宋体" w:eastAsia="宋体" w:cs="宋体"/>
          <w:sz w:val="21"/>
          <w:szCs w:val="21"/>
        </w:rPr>
        <w:t xml:space="preserve">③④⑤⑥      </w:t>
      </w:r>
      <w:r>
        <w:rPr>
          <w:rFonts w:hint="eastAsia" w:ascii="宋体" w:hAnsi="宋体" w:eastAsia="宋体" w:cs="宋体"/>
          <w:spacing w:val="25"/>
          <w:sz w:val="21"/>
          <w:szCs w:val="21"/>
        </w:rPr>
        <w:t>D．</w:t>
      </w:r>
      <w:r>
        <w:rPr>
          <w:rFonts w:hint="eastAsia" w:ascii="宋体" w:hAnsi="宋体" w:eastAsia="宋体" w:cs="宋体"/>
          <w:sz w:val="21"/>
          <w:szCs w:val="21"/>
        </w:rPr>
        <w:t>②④⑤⑥</w:t>
      </w:r>
    </w:p>
    <w:p>
      <w:pPr>
        <w:keepNext w:val="0"/>
        <w:keepLines w:val="0"/>
        <w:pageBreakBefore w:val="0"/>
        <w:widowControl w:val="0"/>
        <w:kinsoku/>
        <w:wordWrap/>
        <w:overflowPunct/>
        <w:topLinePunct w:val="0"/>
        <w:bidi w:val="0"/>
        <w:adjustRightInd/>
        <w:snapToGrid/>
        <w:spacing w:line="240" w:lineRule="auto"/>
        <w:textAlignment w:val="auto"/>
        <w:rPr>
          <w:rFonts w:hint="eastAsia" w:asciiTheme="minorEastAsia" w:hAnsiTheme="minorEastAsia"/>
          <w:b/>
          <w:sz w:val="24"/>
          <w:szCs w:val="24"/>
        </w:rPr>
      </w:pPr>
      <w:bookmarkStart w:id="0" w:name="_GoBack"/>
      <w:bookmarkEnd w:id="0"/>
    </w:p>
    <w:p>
      <w:pPr>
        <w:keepNext w:val="0"/>
        <w:keepLines w:val="0"/>
        <w:pageBreakBefore w:val="0"/>
        <w:widowControl w:val="0"/>
        <w:kinsoku/>
        <w:wordWrap/>
        <w:overflowPunct/>
        <w:topLinePunct w:val="0"/>
        <w:bidi w:val="0"/>
        <w:adjustRightInd/>
        <w:snapToGrid/>
        <w:spacing w:line="240" w:lineRule="auto"/>
        <w:textAlignment w:val="auto"/>
        <w:rPr>
          <w:rFonts w:hint="eastAsia"/>
          <w:szCs w:val="21"/>
        </w:rPr>
      </w:pPr>
      <w:r>
        <w:rPr>
          <w:rFonts w:hint="eastAsia" w:asciiTheme="minorEastAsia" w:hAnsiTheme="minorEastAsia"/>
          <w:b/>
          <w:sz w:val="24"/>
          <w:szCs w:val="24"/>
        </w:rPr>
        <w:t>二、提高题</w:t>
      </w:r>
    </w:p>
    <w:p>
      <w:pPr>
        <w:keepNext w:val="0"/>
        <w:keepLines w:val="0"/>
        <w:pageBreakBefore w:val="0"/>
        <w:widowControl w:val="0"/>
        <w:kinsoku/>
        <w:wordWrap/>
        <w:overflowPunct/>
        <w:topLinePunct w:val="0"/>
        <w:bidi w:val="0"/>
        <w:adjustRightInd/>
        <w:snapToGrid/>
        <w:spacing w:line="240" w:lineRule="auto"/>
        <w:ind w:left="315" w:hanging="315" w:hangingChars="15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．某同学在复习秦汉王朝开疆拓土、奠定中国大一统格局的历史时，绘制了右图所示的</w:t>
      </w:r>
      <w:r>
        <w:rPr>
          <w:rFonts w:hint="eastAsia" w:ascii="宋体" w:hAnsi="宋体" w:cs="宋体"/>
          <w:sz w:val="21"/>
          <w:szCs w:val="21"/>
          <w:lang w:eastAsia="zh-CN"/>
        </w:rPr>
        <w:t>疆域</w:t>
      </w:r>
      <w:r>
        <w:rPr>
          <w:rFonts w:hint="eastAsia" w:ascii="宋体" w:hAnsi="宋体" w:eastAsia="宋体" w:cs="宋体"/>
          <w:sz w:val="21"/>
          <w:szCs w:val="21"/>
        </w:rPr>
        <w:t>示意图。其中在西北方向的空白方框内应该填写的汉代管理机构是（   ）</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color w:val="auto"/>
          <w:sz w:val="21"/>
          <w:szCs w:val="21"/>
          <w:u w:val="none"/>
        </w:rPr>
        <w:drawing>
          <wp:inline distT="0" distB="0" distL="114300" distR="114300">
            <wp:extent cx="1828800" cy="1209675"/>
            <wp:effectExtent l="0" t="0" r="0" b="9525"/>
            <wp:docPr id="5" name="图片 2" descr="C:\Users\mekin868\AppData\Roaming\Tencent\Users\78066806\QQ\WinTemp\RichOle\]VNAZFZ52_YW_L0~BN5U806.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C:\Users\mekin868\AppData\Roaming\Tencent\Users\78066806\QQ\WinTemp\RichOle\]VNAZFZ52_YW_L0~BN5U806.png"/>
                    <pic:cNvPicPr>
                      <a:picLocks noChangeAspect="1"/>
                    </pic:cNvPicPr>
                  </pic:nvPicPr>
                  <pic:blipFill>
                    <a:blip r:embed="rId6"/>
                    <a:stretch>
                      <a:fillRect/>
                    </a:stretch>
                  </pic:blipFill>
                  <pic:spPr>
                    <a:xfrm>
                      <a:off x="0" y="0"/>
                      <a:ext cx="1828800" cy="1209675"/>
                    </a:xfrm>
                    <a:prstGeom prst="rect">
                      <a:avLst/>
                    </a:prstGeom>
                    <a:noFill/>
                    <a:ln>
                      <a:noFill/>
                    </a:ln>
                  </pic:spPr>
                </pic:pic>
              </a:graphicData>
            </a:graphic>
          </wp:inline>
        </w:drawing>
      </w:r>
    </w:p>
    <w:p>
      <w:pPr>
        <w:keepNext w:val="0"/>
        <w:keepLines w:val="0"/>
        <w:pageBreakBefore w:val="0"/>
        <w:widowControl w:val="0"/>
        <w:kinsoku/>
        <w:wordWrap/>
        <w:overflowPunct/>
        <w:topLinePunct w:val="0"/>
        <w:bidi w:val="0"/>
        <w:adjustRightInd/>
        <w:snapToGrid/>
        <w:spacing w:line="240" w:lineRule="auto"/>
        <w:ind w:firstLine="315" w:firstLineChars="150"/>
        <w:textAlignment w:val="auto"/>
        <w:rPr>
          <w:rFonts w:hint="eastAsia" w:ascii="宋体" w:hAnsi="宋体" w:eastAsia="宋体" w:cs="宋体"/>
          <w:sz w:val="21"/>
          <w:szCs w:val="21"/>
        </w:rPr>
      </w:pPr>
      <w:r>
        <w:rPr>
          <w:rFonts w:hint="eastAsia" w:ascii="宋体" w:hAnsi="宋体" w:eastAsia="宋体" w:cs="宋体"/>
          <w:sz w:val="21"/>
          <w:szCs w:val="21"/>
        </w:rPr>
        <w:t>A．西域都护                          B．尚书省</w:t>
      </w:r>
    </w:p>
    <w:p>
      <w:pPr>
        <w:keepNext w:val="0"/>
        <w:keepLines w:val="0"/>
        <w:pageBreakBefore w:val="0"/>
        <w:widowControl w:val="0"/>
        <w:kinsoku/>
        <w:wordWrap/>
        <w:overflowPunct/>
        <w:topLinePunct w:val="0"/>
        <w:bidi w:val="0"/>
        <w:adjustRightInd/>
        <w:snapToGrid/>
        <w:spacing w:line="240" w:lineRule="auto"/>
        <w:ind w:firstLine="315" w:firstLineChars="150"/>
        <w:textAlignment w:val="auto"/>
        <w:rPr>
          <w:rFonts w:hint="eastAsia" w:ascii="宋体" w:hAnsi="宋体" w:eastAsia="宋体" w:cs="宋体"/>
          <w:sz w:val="21"/>
          <w:szCs w:val="21"/>
        </w:rPr>
      </w:pPr>
      <w:r>
        <w:rPr>
          <w:rFonts w:hint="eastAsia" w:ascii="宋体" w:hAnsi="宋体" w:eastAsia="宋体" w:cs="宋体"/>
          <w:sz w:val="21"/>
          <w:szCs w:val="21"/>
        </w:rPr>
        <w:t>C．澎湖巡检司                        D．伊犁将军</w:t>
      </w:r>
    </w:p>
    <w:p>
      <w:pPr>
        <w:keepNext w:val="0"/>
        <w:keepLines w:val="0"/>
        <w:pageBreakBefore w:val="0"/>
        <w:widowControl w:val="0"/>
        <w:kinsoku/>
        <w:wordWrap/>
        <w:overflowPunct/>
        <w:topLinePunct w:val="0"/>
        <w:bidi w:val="0"/>
        <w:adjustRightInd/>
        <w:snapToGrid/>
        <w:spacing w:line="240" w:lineRule="auto"/>
        <w:ind w:left="283" w:hanging="283" w:hangingChars="135"/>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．某历史兴趣小组在开展研究性学习时收集了亚历山大东征、丝绸之路、马可·波罗来华等素材。该小组研究的主题应是（   ）</w:t>
      </w:r>
    </w:p>
    <w:p>
      <w:pPr>
        <w:keepNext w:val="0"/>
        <w:keepLines w:val="0"/>
        <w:pageBreakBefore w:val="0"/>
        <w:widowControl w:val="0"/>
        <w:kinsoku/>
        <w:wordWrap/>
        <w:overflowPunct/>
        <w:topLinePunct w:val="0"/>
        <w:bidi w:val="0"/>
        <w:adjustRightInd/>
        <w:snapToGrid/>
        <w:spacing w:line="240" w:lineRule="auto"/>
        <w:ind w:left="283" w:leftChars="135"/>
        <w:textAlignment w:val="auto"/>
        <w:rPr>
          <w:rFonts w:hint="eastAsia" w:ascii="宋体" w:hAnsi="宋体" w:eastAsia="宋体" w:cs="宋体"/>
          <w:sz w:val="21"/>
          <w:szCs w:val="21"/>
        </w:rPr>
      </w:pPr>
      <w:r>
        <w:rPr>
          <w:rFonts w:hint="eastAsia" w:ascii="宋体" w:hAnsi="宋体" w:eastAsia="宋体" w:cs="宋体"/>
          <w:sz w:val="21"/>
          <w:szCs w:val="21"/>
        </w:rPr>
        <w:t>A．东西方文化的起源                  B．文明的冲突与交汇</w:t>
      </w:r>
    </w:p>
    <w:p>
      <w:pPr>
        <w:keepNext w:val="0"/>
        <w:keepLines w:val="0"/>
        <w:pageBreakBefore w:val="0"/>
        <w:widowControl w:val="0"/>
        <w:kinsoku/>
        <w:wordWrap/>
        <w:overflowPunct/>
        <w:topLinePunct w:val="0"/>
        <w:bidi w:val="0"/>
        <w:adjustRightInd/>
        <w:snapToGrid/>
        <w:spacing w:line="240" w:lineRule="auto"/>
        <w:ind w:left="283" w:leftChars="135"/>
        <w:textAlignment w:val="auto"/>
        <w:rPr>
          <w:rFonts w:hint="eastAsia" w:ascii="宋体" w:hAnsi="宋体" w:eastAsia="宋体" w:cs="宋体"/>
          <w:sz w:val="21"/>
          <w:szCs w:val="21"/>
        </w:rPr>
      </w:pPr>
      <w:r>
        <w:rPr>
          <w:rFonts w:hint="eastAsia" w:ascii="宋体" w:hAnsi="宋体" w:eastAsia="宋体" w:cs="宋体"/>
          <w:sz w:val="21"/>
          <w:szCs w:val="21"/>
        </w:rPr>
        <w:t>C．世界市场初步形成                  D．西方对东方的侵略</w:t>
      </w:r>
    </w:p>
    <w:p>
      <w:pPr>
        <w:pStyle w:val="4"/>
        <w:keepNext w:val="0"/>
        <w:keepLines w:val="0"/>
        <w:pageBreakBefore w:val="0"/>
        <w:widowControl w:val="0"/>
        <w:kinsoku/>
        <w:wordWrap/>
        <w:overflowPunct/>
        <w:topLinePunct w:val="0"/>
        <w:bidi w:val="0"/>
        <w:adjustRightInd/>
        <w:snapToGrid/>
        <w:spacing w:line="240" w:lineRule="auto"/>
        <w:ind w:left="420" w:hanging="420" w:hanging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．导演在拍电视剧《张骞》时，其中有一场戏是“张骞拜别汉武帝”，该场面中最不适合摆放的道具是（　　）</w:t>
      </w:r>
    </w:p>
    <w:p>
      <w:pPr>
        <w:pStyle w:val="5"/>
        <w:keepNext w:val="0"/>
        <w:keepLines w:val="0"/>
        <w:pageBreakBefore w:val="0"/>
        <w:widowControl w:val="0"/>
        <w:kinsoku/>
        <w:wordWrap/>
        <w:overflowPunct/>
        <w:topLinePunct w:val="0"/>
        <w:autoSpaceDN w:val="0"/>
        <w:bidi w:val="0"/>
        <w:adjustRightInd/>
        <w:snapToGrid/>
        <w:spacing w:line="240" w:lineRule="auto"/>
        <w:ind w:left="420"/>
        <w:textAlignment w:val="auto"/>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铁剑          </w:t>
      </w:r>
      <w:r>
        <w:rPr>
          <w:rFonts w:hint="eastAsia" w:ascii="宋体" w:hAnsi="宋体" w:eastAsia="宋体" w:cs="宋体"/>
          <w:spacing w:val="25"/>
          <w:sz w:val="21"/>
          <w:szCs w:val="21"/>
        </w:rPr>
        <w:t>B．</w:t>
      </w:r>
      <w:r>
        <w:rPr>
          <w:rFonts w:hint="eastAsia" w:ascii="宋体" w:hAnsi="宋体" w:eastAsia="宋体" w:cs="宋体"/>
          <w:sz w:val="21"/>
          <w:szCs w:val="21"/>
        </w:rPr>
        <w:t xml:space="preserve">丝绸           </w:t>
      </w:r>
      <w:r>
        <w:rPr>
          <w:rFonts w:hint="eastAsia" w:ascii="宋体" w:hAnsi="宋体" w:eastAsia="宋体" w:cs="宋体"/>
          <w:spacing w:val="25"/>
          <w:sz w:val="21"/>
          <w:szCs w:val="21"/>
        </w:rPr>
        <w:t>C．</w:t>
      </w:r>
      <w:r>
        <w:rPr>
          <w:rFonts w:hint="eastAsia" w:ascii="宋体" w:hAnsi="宋体" w:eastAsia="宋体" w:cs="宋体"/>
          <w:sz w:val="21"/>
          <w:szCs w:val="21"/>
        </w:rPr>
        <w:t xml:space="preserve">瓷器          </w:t>
      </w:r>
      <w:r>
        <w:rPr>
          <w:rFonts w:hint="eastAsia" w:ascii="宋体" w:hAnsi="宋体" w:eastAsia="宋体" w:cs="宋体"/>
          <w:spacing w:val="25"/>
          <w:sz w:val="21"/>
          <w:szCs w:val="21"/>
        </w:rPr>
        <w:t>D．</w:t>
      </w:r>
      <w:r>
        <w:rPr>
          <w:rFonts w:hint="eastAsia" w:ascii="宋体" w:hAnsi="宋体" w:eastAsia="宋体" w:cs="宋体"/>
          <w:sz w:val="21"/>
          <w:szCs w:val="21"/>
        </w:rPr>
        <w:t>葡萄</w:t>
      </w:r>
    </w:p>
    <w:p>
      <w:pPr>
        <w:keepNext w:val="0"/>
        <w:keepLines w:val="0"/>
        <w:pageBreakBefore w:val="0"/>
        <w:widowControl w:val="0"/>
        <w:kinsoku/>
        <w:wordWrap/>
        <w:overflowPunct/>
        <w:topLinePunct w:val="0"/>
        <w:bidi w:val="0"/>
        <w:adjustRightInd/>
        <w:snapToGrid/>
        <w:spacing w:line="240" w:lineRule="auto"/>
        <w:ind w:left="210" w:hanging="210" w:hangingChars="1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．在今山东、山西、江苏、四川等地发掘的汉墓中，西域骆驼的形象在画像石、画像砖、壁画、摇钱树、铜镜、铜器装饰上随处可见。这反映出当时内地与西域（   ）</w:t>
      </w:r>
    </w:p>
    <w:p>
      <w:pPr>
        <w:keepNext w:val="0"/>
        <w:keepLines w:val="0"/>
        <w:pageBreakBefore w:val="0"/>
        <w:widowControl w:val="0"/>
        <w:kinsoku/>
        <w:wordWrap/>
        <w:overflowPunct/>
        <w:topLinePunct w:val="0"/>
        <w:bidi w:val="0"/>
        <w:adjustRightInd/>
        <w:snapToGrid/>
        <w:spacing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A．商品买卖发达                      B．文化交融密切</w:t>
      </w:r>
    </w:p>
    <w:p>
      <w:pPr>
        <w:keepNext w:val="0"/>
        <w:keepLines w:val="0"/>
        <w:pageBreakBefore w:val="0"/>
        <w:widowControl w:val="0"/>
        <w:kinsoku/>
        <w:wordWrap/>
        <w:overflowPunct/>
        <w:topLinePunct w:val="0"/>
        <w:bidi w:val="0"/>
        <w:adjustRightInd/>
        <w:snapToGrid/>
        <w:spacing w:line="240" w:lineRule="auto"/>
        <w:ind w:firstLine="210" w:firstLineChars="100"/>
        <w:textAlignment w:val="auto"/>
        <w:rPr>
          <w:rFonts w:hint="eastAsia" w:ascii="宋体" w:hAnsi="宋体" w:eastAsia="宋体" w:cs="宋体"/>
          <w:sz w:val="21"/>
          <w:szCs w:val="21"/>
        </w:rPr>
      </w:pPr>
      <w:r>
        <w:rPr>
          <w:rFonts w:hint="eastAsia" w:ascii="宋体" w:hAnsi="宋体" w:eastAsia="宋体" w:cs="宋体"/>
          <w:sz w:val="21"/>
          <w:szCs w:val="21"/>
        </w:rPr>
        <w:t>C．人员往来频繁                      D．丧葬</w:t>
      </w:r>
      <w:r>
        <w:rPr>
          <w:rFonts w:hint="eastAsia" w:ascii="宋体" w:hAnsi="宋体" w:cs="宋体"/>
          <w:sz w:val="21"/>
          <w:szCs w:val="21"/>
          <w:lang w:eastAsia="zh-CN"/>
        </w:rPr>
        <w:t>文化</w:t>
      </w:r>
      <w:r>
        <w:rPr>
          <w:rFonts w:hint="eastAsia" w:ascii="宋体" w:hAnsi="宋体" w:eastAsia="宋体" w:cs="宋体"/>
          <w:sz w:val="21"/>
          <w:szCs w:val="21"/>
        </w:rPr>
        <w:t>相同</w:t>
      </w:r>
    </w:p>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 xml:space="preserve">．论从史出是学习历史的基本方法。表1中①处应为（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w:t>
      </w:r>
    </w:p>
    <w:tbl>
      <w:tblPr>
        <w:tblStyle w:val="2"/>
        <w:tblW w:w="73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7"/>
        <w:gridCol w:w="3115"/>
        <w:gridCol w:w="3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369" w:type="dxa"/>
            <w:gridSpan w:val="2"/>
            <w:noWrap w:val="0"/>
            <w:vAlign w:val="top"/>
          </w:tcPr>
          <w:p>
            <w:pPr>
              <w:keepNext w:val="0"/>
              <w:keepLines w:val="0"/>
              <w:pageBreakBefore w:val="0"/>
              <w:widowControl w:val="0"/>
              <w:kinsoku/>
              <w:wordWrap/>
              <w:overflowPunct/>
              <w:topLinePunct w:val="0"/>
              <w:bidi w:val="0"/>
              <w:adjustRightInd/>
              <w:snapToGrid/>
              <w:spacing w:line="240" w:lineRule="auto"/>
              <w:ind w:firstLine="1260" w:firstLineChars="600"/>
              <w:textAlignment w:val="auto"/>
              <w:rPr>
                <w:rFonts w:hint="eastAsia" w:ascii="宋体" w:hAnsi="宋体" w:eastAsia="宋体" w:cs="宋体"/>
                <w:sz w:val="21"/>
                <w:szCs w:val="21"/>
              </w:rPr>
            </w:pPr>
            <w:r>
              <w:rPr>
                <w:rFonts w:hint="eastAsia" w:ascii="宋体" w:hAnsi="宋体" w:eastAsia="宋体" w:cs="宋体"/>
                <w:sz w:val="21"/>
                <w:szCs w:val="21"/>
              </w:rPr>
              <w:t>史  实</w:t>
            </w:r>
          </w:p>
        </w:tc>
        <w:tc>
          <w:tcPr>
            <w:tcW w:w="2670" w:type="dxa"/>
            <w:noWrap w:val="0"/>
            <w:vAlign w:val="top"/>
          </w:tcPr>
          <w:p>
            <w:pPr>
              <w:keepNext w:val="0"/>
              <w:keepLines w:val="0"/>
              <w:pageBreakBefore w:val="0"/>
              <w:widowControl w:val="0"/>
              <w:kinsoku/>
              <w:wordWrap/>
              <w:overflowPunct/>
              <w:topLinePunct w:val="0"/>
              <w:bidi w:val="0"/>
              <w:adjustRightInd/>
              <w:snapToGrid/>
              <w:spacing w:line="240" w:lineRule="auto"/>
              <w:ind w:firstLine="1260" w:firstLineChars="600"/>
              <w:textAlignment w:val="auto"/>
              <w:rPr>
                <w:rFonts w:hint="eastAsia" w:ascii="宋体" w:hAnsi="宋体" w:eastAsia="宋体" w:cs="宋体"/>
                <w:sz w:val="21"/>
                <w:szCs w:val="21"/>
              </w:rPr>
            </w:pPr>
            <w:r>
              <w:rPr>
                <w:rFonts w:hint="eastAsia" w:ascii="宋体" w:hAnsi="宋体" w:eastAsia="宋体" w:cs="宋体"/>
                <w:sz w:val="21"/>
                <w:szCs w:val="21"/>
              </w:rPr>
              <w:t>结  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7" w:type="dxa"/>
            <w:noWrap w:val="0"/>
            <w:vAlign w:val="top"/>
          </w:tcPr>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西汉</w:t>
            </w:r>
          </w:p>
        </w:tc>
        <w:tc>
          <w:tcPr>
            <w:tcW w:w="2552" w:type="dxa"/>
            <w:noWrap w:val="0"/>
            <w:vAlign w:val="top"/>
          </w:tcPr>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设置西域都护</w:t>
            </w:r>
          </w:p>
        </w:tc>
        <w:tc>
          <w:tcPr>
            <w:tcW w:w="2670" w:type="dxa"/>
            <w:vMerge w:val="restart"/>
            <w:noWrap w:val="0"/>
            <w:vAlign w:val="center"/>
          </w:tcPr>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u w:val="single"/>
              </w:rPr>
            </w:pPr>
            <w:r>
              <w:rPr>
                <w:rFonts w:hint="eastAsia" w:ascii="宋体" w:hAnsi="宋体" w:eastAsia="宋体" w:cs="宋体"/>
                <w:sz w:val="21"/>
                <w:szCs w:val="21"/>
              </w:rPr>
              <w:softHyphen/>
            </w:r>
            <w:r>
              <w:rPr>
                <w:rFonts w:hint="eastAsia" w:ascii="宋体" w:hAnsi="宋体" w:eastAsia="宋体" w:cs="宋体"/>
                <w:sz w:val="21"/>
                <w:szCs w:val="21"/>
                <w:u w:val="single"/>
              </w:rPr>
              <w:t>①</w:t>
            </w:r>
            <w:r>
              <w:rPr>
                <w:rFonts w:hint="eastAsia" w:ascii="宋体" w:hAnsi="宋体" w:eastAsia="宋体" w:cs="宋体"/>
                <w:sz w:val="21"/>
                <w:szCs w:val="21"/>
              </w:rPr>
              <w:t>自古以来就是中国领土不可分割的一部分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817" w:type="dxa"/>
            <w:noWrap w:val="0"/>
            <w:vAlign w:val="top"/>
          </w:tcPr>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唐朝</w:t>
            </w:r>
          </w:p>
        </w:tc>
        <w:tc>
          <w:tcPr>
            <w:tcW w:w="2552" w:type="dxa"/>
            <w:noWrap w:val="0"/>
            <w:vAlign w:val="top"/>
          </w:tcPr>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设置安西都护府和北庭都护府</w:t>
            </w:r>
          </w:p>
        </w:tc>
        <w:tc>
          <w:tcPr>
            <w:tcW w:w="2670" w:type="dxa"/>
            <w:vMerge w:val="continue"/>
            <w:noWrap w:val="0"/>
            <w:vAlign w:val="top"/>
          </w:tcPr>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17" w:type="dxa"/>
            <w:noWrap w:val="0"/>
            <w:vAlign w:val="top"/>
          </w:tcPr>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清朝</w:t>
            </w:r>
          </w:p>
        </w:tc>
        <w:tc>
          <w:tcPr>
            <w:tcW w:w="2552" w:type="dxa"/>
            <w:noWrap w:val="0"/>
            <w:vAlign w:val="top"/>
          </w:tcPr>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设置伊犁将军</w:t>
            </w:r>
          </w:p>
        </w:tc>
        <w:tc>
          <w:tcPr>
            <w:tcW w:w="2670" w:type="dxa"/>
            <w:vMerge w:val="continue"/>
            <w:noWrap w:val="0"/>
            <w:vAlign w:val="top"/>
          </w:tcPr>
          <w:p>
            <w:pPr>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sz w:val="21"/>
                <w:szCs w:val="21"/>
              </w:rPr>
            </w:pPr>
          </w:p>
        </w:tc>
      </w:tr>
    </w:tbl>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表1</w:t>
      </w:r>
    </w:p>
    <w:p>
      <w:pPr>
        <w:spacing w:line="360" w:lineRule="auto"/>
        <w:ind w:left="283" w:leftChars="135"/>
        <w:rPr>
          <w:rFonts w:hint="eastAsia" w:ascii="宋体" w:hAnsi="宋体" w:eastAsia="宋体" w:cs="宋体"/>
          <w:sz w:val="21"/>
          <w:szCs w:val="21"/>
        </w:rPr>
      </w:pPr>
      <w:r>
        <w:rPr>
          <w:rFonts w:hint="eastAsia" w:ascii="宋体" w:hAnsi="宋体" w:eastAsia="宋体" w:cs="宋体"/>
          <w:sz w:val="21"/>
          <w:szCs w:val="21"/>
        </w:rPr>
        <w:t>A．台湾</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B．新疆               </w:t>
      </w:r>
    </w:p>
    <w:p>
      <w:pPr>
        <w:spacing w:line="360" w:lineRule="auto"/>
        <w:ind w:left="283" w:leftChars="135"/>
        <w:rPr>
          <w:rFonts w:hint="eastAsia" w:ascii="宋体" w:hAnsi="宋体" w:eastAsia="宋体" w:cs="宋体"/>
          <w:sz w:val="21"/>
          <w:szCs w:val="21"/>
        </w:rPr>
      </w:pPr>
      <w:r>
        <w:rPr>
          <w:rFonts w:hint="eastAsia" w:ascii="宋体" w:hAnsi="宋体" w:eastAsia="宋体" w:cs="宋体"/>
          <w:sz w:val="21"/>
          <w:szCs w:val="21"/>
        </w:rPr>
        <w:t xml:space="preserve">C．西藏                              </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D．东北              </w:t>
      </w:r>
    </w:p>
    <w:p>
      <w:pPr>
        <w:keepNext w:val="0"/>
        <w:keepLines w:val="0"/>
        <w:pageBreakBefore w:val="0"/>
        <w:widowControl w:val="0"/>
        <w:kinsoku/>
        <w:wordWrap/>
        <w:overflowPunct/>
        <w:topLinePunct w:val="0"/>
        <w:bidi w:val="0"/>
        <w:adjustRightInd/>
        <w:snapToGrid/>
        <w:spacing w:line="240" w:lineRule="auto"/>
        <w:textAlignment w:val="auto"/>
        <w:rPr>
          <w:rFonts w:hint="eastAsia" w:asciiTheme="minorEastAsia" w:hAnsiTheme="minorEastAsia"/>
          <w:b/>
          <w:sz w:val="24"/>
          <w:szCs w:val="24"/>
        </w:rPr>
      </w:pPr>
    </w:p>
    <w:p>
      <w:pPr>
        <w:keepNext w:val="0"/>
        <w:keepLines w:val="0"/>
        <w:pageBreakBefore w:val="0"/>
        <w:widowControl w:val="0"/>
        <w:kinsoku/>
        <w:wordWrap/>
        <w:overflowPunct/>
        <w:topLinePunct w:val="0"/>
        <w:bidi w:val="0"/>
        <w:adjustRightInd/>
        <w:snapToGrid/>
        <w:spacing w:line="240" w:lineRule="auto"/>
        <w:textAlignment w:val="auto"/>
        <w:rPr>
          <w:rFonts w:hint="eastAsia" w:asciiTheme="minorEastAsia" w:hAnsiTheme="minorEastAsia"/>
          <w:b/>
          <w:sz w:val="24"/>
          <w:szCs w:val="24"/>
        </w:rPr>
      </w:pPr>
      <w:r>
        <w:rPr>
          <w:rFonts w:hint="eastAsia" w:asciiTheme="minorEastAsia" w:hAnsiTheme="minorEastAsia"/>
          <w:b/>
          <w:sz w:val="24"/>
          <w:szCs w:val="24"/>
        </w:rPr>
        <w:t>三、拓展题</w:t>
      </w:r>
    </w:p>
    <w:p>
      <w:pPr>
        <w:pStyle w:val="8"/>
        <w:keepNext w:val="0"/>
        <w:keepLines w:val="0"/>
        <w:pageBreakBefore w:val="0"/>
        <w:widowControl w:val="0"/>
        <w:kinsoku/>
        <w:wordWrap/>
        <w:overflowPunct/>
        <w:topLinePunct w:val="0"/>
        <w:bidi w:val="0"/>
        <w:adjustRightInd/>
        <w:snapToGrid/>
        <w:spacing w:line="240" w:lineRule="auto"/>
        <w:textAlignment w:val="auto"/>
        <w:rPr>
          <w:rFonts w:hint="eastAsia" w:asciiTheme="minorEastAsia" w:hAnsiTheme="minorEastAsia"/>
        </w:rPr>
      </w:pPr>
      <w:r>
        <w:rPr>
          <w:rFonts w:hint="eastAsia" w:ascii="宋体" w:hAnsi="宋体" w:eastAsia="宋体" w:cs="宋体"/>
        </w:rPr>
        <w:t>1．阅读下列材料，回答问题。</w:t>
      </w:r>
    </w:p>
    <w:p>
      <w:pPr>
        <w:pStyle w:val="8"/>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rPr>
      </w:pPr>
      <w:r>
        <w:rPr>
          <w:rFonts w:hint="eastAsia" w:ascii="宋体" w:hAnsi="宋体" w:eastAsia="宋体" w:cs="宋体"/>
        </w:rPr>
        <w:t>材料一</w:t>
      </w:r>
    </w:p>
    <w:p>
      <w:pPr>
        <w:keepNext w:val="0"/>
        <w:keepLines w:val="0"/>
        <w:pageBreakBefore w:val="0"/>
        <w:widowControl w:val="0"/>
        <w:kinsoku/>
        <w:wordWrap/>
        <w:overflowPunct/>
        <w:topLinePunct w:val="0"/>
        <w:bidi w:val="0"/>
        <w:adjustRightInd/>
        <w:snapToGrid/>
        <w:spacing w:line="240" w:lineRule="auto"/>
        <w:jc w:val="center"/>
        <w:textAlignment w:val="auto"/>
      </w:pPr>
      <w:r>
        <w:drawing>
          <wp:inline distT="0" distB="0" distL="0" distR="0">
            <wp:extent cx="2857500" cy="1314450"/>
            <wp:effectExtent l="0" t="0" r="0" b="0"/>
            <wp:docPr id="7" name="/Upload/image/20210303/20210303093953_3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pload/image/20210303/20210303093953_3425.jpg"/>
                    <pic:cNvPicPr>
                      <a:picLocks noChangeAspect="1" noChangeArrowheads="1"/>
                    </pic:cNvPicPr>
                  </pic:nvPicPr>
                  <pic:blipFill>
                    <a:blip r:embed="rId7"/>
                    <a:srcRect/>
                    <a:stretch>
                      <a:fillRect/>
                    </a:stretch>
                  </pic:blipFill>
                  <pic:spPr>
                    <a:xfrm>
                      <a:off x="0" y="0"/>
                      <a:ext cx="2857500" cy="1314450"/>
                    </a:xfrm>
                    <a:prstGeom prst="rect">
                      <a:avLst/>
                    </a:prstGeom>
                  </pic:spPr>
                </pic:pic>
              </a:graphicData>
            </a:graphic>
          </wp:inline>
        </w:drawing>
      </w:r>
    </w:p>
    <w:p>
      <w:pPr>
        <w:pStyle w:val="8"/>
        <w:keepNext w:val="0"/>
        <w:keepLines w:val="0"/>
        <w:pageBreakBefore w:val="0"/>
        <w:widowControl w:val="0"/>
        <w:kinsoku/>
        <w:wordWrap/>
        <w:overflowPunct/>
        <w:topLinePunct w:val="0"/>
        <w:bidi w:val="0"/>
        <w:adjustRightInd/>
        <w:snapToGrid/>
        <w:spacing w:line="240" w:lineRule="auto"/>
        <w:jc w:val="center"/>
        <w:textAlignment w:val="auto"/>
        <w:rPr>
          <w:rFonts w:hint="default" w:ascii="宋体" w:hAnsi="宋体" w:eastAsia="宋体" w:cs="宋体"/>
          <w:lang w:val="en-US" w:eastAsia="zh-CN"/>
        </w:rPr>
      </w:pPr>
      <w:r>
        <w:rPr>
          <w:rFonts w:hint="eastAsia" w:ascii="楷体" w:hAnsi="楷体" w:eastAsia="楷体" w:cs="楷体"/>
          <w:lang w:val="en-US" w:eastAsia="zh-CN"/>
        </w:rPr>
        <w:t>图3</w:t>
      </w:r>
    </w:p>
    <w:p>
      <w:pPr>
        <w:pStyle w:val="8"/>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rPr>
      </w:pPr>
      <w:r>
        <w:rPr>
          <w:rFonts w:hint="eastAsia" w:ascii="宋体" w:hAnsi="宋体" w:eastAsia="宋体" w:cs="宋体"/>
        </w:rPr>
        <w:t>材料二</w:t>
      </w:r>
    </w:p>
    <w:p>
      <w:pPr>
        <w:pStyle w:val="9"/>
        <w:keepNext w:val="0"/>
        <w:keepLines w:val="0"/>
        <w:pageBreakBefore w:val="0"/>
        <w:widowControl w:val="0"/>
        <w:kinsoku/>
        <w:wordWrap/>
        <w:overflowPunct/>
        <w:topLinePunct w:val="0"/>
        <w:bidi w:val="0"/>
        <w:adjustRightInd/>
        <w:snapToGrid/>
        <w:spacing w:line="240" w:lineRule="auto"/>
        <w:textAlignment w:val="auto"/>
      </w:pPr>
      <w:r>
        <w:rPr>
          <w:rFonts w:hint="eastAsia"/>
        </w:rPr>
        <w:t>郑欧国际铁路集装箱货运班列运行路线示意图</w:t>
      </w:r>
    </w:p>
    <w:p>
      <w:pPr>
        <w:keepNext w:val="0"/>
        <w:keepLines w:val="0"/>
        <w:pageBreakBefore w:val="0"/>
        <w:widowControl w:val="0"/>
        <w:kinsoku/>
        <w:wordWrap/>
        <w:overflowPunct/>
        <w:topLinePunct w:val="0"/>
        <w:bidi w:val="0"/>
        <w:adjustRightInd/>
        <w:snapToGrid/>
        <w:spacing w:line="240" w:lineRule="auto"/>
        <w:jc w:val="center"/>
        <w:textAlignment w:val="auto"/>
      </w:pPr>
      <w:r>
        <w:drawing>
          <wp:inline distT="0" distB="0" distL="0" distR="0">
            <wp:extent cx="3619500" cy="2952750"/>
            <wp:effectExtent l="0" t="0" r="0" b="0"/>
            <wp:docPr id="8" name="/Upload/image/20210303/20210303094553_1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pload/image/20210303/20210303094553_1220.jpg"/>
                    <pic:cNvPicPr>
                      <a:picLocks noChangeAspect="1" noChangeArrowheads="1"/>
                    </pic:cNvPicPr>
                  </pic:nvPicPr>
                  <pic:blipFill>
                    <a:blip r:embed="rId8"/>
                    <a:srcRect/>
                    <a:stretch>
                      <a:fillRect/>
                    </a:stretch>
                  </pic:blipFill>
                  <pic:spPr>
                    <a:xfrm>
                      <a:off x="0" y="0"/>
                      <a:ext cx="3619500" cy="2952750"/>
                    </a:xfrm>
                    <a:prstGeom prst="rect">
                      <a:avLst/>
                    </a:prstGeom>
                  </pic:spPr>
                </pic:pic>
              </a:graphicData>
            </a:graphic>
          </wp:inline>
        </w:drawing>
      </w:r>
    </w:p>
    <w:p>
      <w:pPr>
        <w:pStyle w:val="7"/>
        <w:keepNext w:val="0"/>
        <w:keepLines w:val="0"/>
        <w:pageBreakBefore w:val="0"/>
        <w:widowControl w:val="0"/>
        <w:kinsoku/>
        <w:wordWrap/>
        <w:overflowPunct/>
        <w:topLinePunct w:val="0"/>
        <w:bidi w:val="0"/>
        <w:adjustRightInd/>
        <w:snapToGrid/>
        <w:spacing w:line="240" w:lineRule="auto"/>
        <w:ind w:left="525" w:hanging="525" w:hangingChars="250"/>
        <w:jc w:val="center"/>
        <w:textAlignment w:val="auto"/>
        <w:rPr>
          <w:rFonts w:hint="eastAsia" w:ascii="楷体" w:hAnsi="楷体" w:eastAsia="楷体" w:cs="楷体"/>
          <w:lang w:val="en-US" w:eastAsia="zh-CN"/>
        </w:rPr>
      </w:pPr>
      <w:r>
        <w:rPr>
          <w:rFonts w:hint="eastAsia" w:ascii="楷体" w:hAnsi="楷体" w:eastAsia="楷体" w:cs="楷体"/>
          <w:lang w:val="en-US" w:eastAsia="zh-CN"/>
        </w:rPr>
        <w:t>图4</w:t>
      </w:r>
    </w:p>
    <w:p>
      <w:pPr>
        <w:pStyle w:val="7"/>
        <w:keepNext w:val="0"/>
        <w:keepLines w:val="0"/>
        <w:pageBreakBefore w:val="0"/>
        <w:widowControl w:val="0"/>
        <w:kinsoku/>
        <w:wordWrap/>
        <w:overflowPunct/>
        <w:topLinePunct w:val="0"/>
        <w:bidi w:val="0"/>
        <w:adjustRightInd/>
        <w:snapToGrid/>
        <w:spacing w:line="240" w:lineRule="auto"/>
        <w:ind w:left="525" w:hanging="525" w:hangingChars="250"/>
        <w:textAlignment w:val="auto"/>
        <w:rPr>
          <w:rFonts w:hint="eastAsia" w:ascii="宋体" w:hAnsi="宋体" w:eastAsia="宋体" w:cs="宋体"/>
        </w:rPr>
      </w:pPr>
      <w:r>
        <w:rPr>
          <w:rFonts w:hint="eastAsia" w:ascii="宋体" w:hAnsi="宋体" w:eastAsia="宋体" w:cs="宋体"/>
        </w:rPr>
        <w:t>（1）以上材料反映的是促进世界和谐相处之路。材料一描述的是为西汉时期丝绸之路的开通奠定基础的历史事件，这一历史事件是什么？该道路在当时起了怎样的历史作用？</w:t>
      </w:r>
    </w:p>
    <w:p>
      <w:pPr>
        <w:pStyle w:val="8"/>
        <w:keepNext w:val="0"/>
        <w:keepLines w:val="0"/>
        <w:pageBreakBefore w:val="0"/>
        <w:widowControl w:val="0"/>
        <w:kinsoku/>
        <w:wordWrap/>
        <w:overflowPunct/>
        <w:topLinePunct w:val="0"/>
        <w:bidi w:val="0"/>
        <w:adjustRightInd/>
        <w:snapToGrid/>
        <w:spacing w:line="240" w:lineRule="auto"/>
        <w:textAlignment w:val="auto"/>
      </w:pPr>
    </w:p>
    <w:p>
      <w:pPr>
        <w:pStyle w:val="7"/>
        <w:keepNext w:val="0"/>
        <w:keepLines w:val="0"/>
        <w:pageBreakBefore w:val="0"/>
        <w:widowControl w:val="0"/>
        <w:kinsoku/>
        <w:wordWrap/>
        <w:overflowPunct/>
        <w:topLinePunct w:val="0"/>
        <w:bidi w:val="0"/>
        <w:adjustRightInd/>
        <w:snapToGrid/>
        <w:spacing w:line="240" w:lineRule="auto"/>
        <w:ind w:left="525" w:hanging="525" w:hangingChars="250"/>
        <w:textAlignment w:val="auto"/>
        <w:rPr>
          <w:rFonts w:hint="eastAsia" w:ascii="宋体" w:hAnsi="宋体" w:eastAsia="宋体" w:cs="宋体"/>
        </w:rPr>
      </w:pPr>
      <w:r>
        <w:rPr>
          <w:rFonts w:hint="eastAsia" w:ascii="宋体" w:hAnsi="宋体" w:eastAsia="宋体" w:cs="宋体"/>
        </w:rPr>
        <w:t>（2）材料二中可见的“阿拉山口、乌鲁木齐”这些地区，汉代时通常称这里是什么地方？这一地区归属汉朝中央政权管辖的标志是什么机构的设立？</w:t>
      </w:r>
    </w:p>
    <w:p>
      <w:pPr>
        <w:pStyle w:val="8"/>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rPr>
      </w:pPr>
    </w:p>
    <w:p>
      <w:pPr>
        <w:pStyle w:val="7"/>
        <w:keepNext w:val="0"/>
        <w:keepLines w:val="0"/>
        <w:pageBreakBefore w:val="0"/>
        <w:widowControl w:val="0"/>
        <w:kinsoku/>
        <w:wordWrap/>
        <w:overflowPunct/>
        <w:topLinePunct w:val="0"/>
        <w:bidi w:val="0"/>
        <w:adjustRightInd/>
        <w:snapToGrid/>
        <w:spacing w:line="240" w:lineRule="auto"/>
        <w:ind w:left="525" w:hanging="525" w:hangingChars="250"/>
        <w:textAlignment w:val="auto"/>
        <w:rPr>
          <w:rFonts w:hint="eastAsia" w:ascii="宋体" w:hAnsi="宋体" w:eastAsia="宋体" w:cs="宋体"/>
        </w:rPr>
      </w:pPr>
      <w:r>
        <w:rPr>
          <w:rFonts w:hint="eastAsia" w:ascii="宋体" w:hAnsi="宋体" w:eastAsia="宋体" w:cs="宋体"/>
        </w:rPr>
        <w:t>（3）丝绸之路开通后东西方文明之间互通有无，写出经丝绸之路从中国传到西方和从西方传到中国的物品或文化各两例。</w:t>
      </w:r>
    </w:p>
    <w:p>
      <w:pPr>
        <w:pStyle w:val="8"/>
        <w:keepNext w:val="0"/>
        <w:keepLines w:val="0"/>
        <w:pageBreakBefore w:val="0"/>
        <w:widowControl w:val="0"/>
        <w:kinsoku/>
        <w:wordWrap/>
        <w:overflowPunct/>
        <w:topLinePunct w:val="0"/>
        <w:bidi w:val="0"/>
        <w:adjustRightInd/>
        <w:snapToGrid/>
        <w:spacing w:line="240" w:lineRule="auto"/>
        <w:textAlignment w:val="auto"/>
        <w:rPr>
          <w:rFonts w:hint="eastAsia" w:ascii="宋体" w:hAnsi="宋体" w:eastAsia="宋体" w:cs="宋体"/>
        </w:rPr>
      </w:pPr>
    </w:p>
    <w:p>
      <w:pPr>
        <w:pStyle w:val="7"/>
        <w:keepNext w:val="0"/>
        <w:keepLines w:val="0"/>
        <w:pageBreakBefore w:val="0"/>
        <w:widowControl w:val="0"/>
        <w:kinsoku/>
        <w:wordWrap/>
        <w:overflowPunct/>
        <w:topLinePunct w:val="0"/>
        <w:bidi w:val="0"/>
        <w:adjustRightInd/>
        <w:snapToGrid/>
        <w:spacing w:line="240" w:lineRule="auto"/>
        <w:ind w:left="525" w:hanging="525" w:hangingChars="250"/>
        <w:textAlignment w:val="auto"/>
        <w:rPr>
          <w:rFonts w:hint="eastAsia" w:ascii="宋体" w:hAnsi="宋体" w:eastAsia="宋体" w:cs="宋体"/>
        </w:rPr>
      </w:pPr>
      <w:r>
        <w:rPr>
          <w:rFonts w:hint="eastAsia" w:ascii="宋体" w:hAnsi="宋体" w:eastAsia="宋体" w:cs="宋体"/>
        </w:rPr>
        <w:t>（4）请你为我们今天构建和谐社会（或校园）提出建议。（一点即可）</w:t>
      </w:r>
    </w:p>
    <w:p>
      <w:pPr>
        <w:keepNext w:val="0"/>
        <w:keepLines w:val="0"/>
        <w:pageBreakBefore w:val="0"/>
        <w:widowControl w:val="0"/>
        <w:kinsoku/>
        <w:wordWrap/>
        <w:overflowPunct/>
        <w:topLinePunct w:val="0"/>
        <w:bidi w:val="0"/>
        <w:adjustRightInd/>
        <w:snapToGrid/>
        <w:spacing w:line="240" w:lineRule="auto"/>
        <w:textAlignment w:val="auto"/>
        <w:rPr>
          <w:rFonts w:hint="eastAsia"/>
        </w:rPr>
      </w:pPr>
    </w:p>
    <w:p>
      <w:pPr>
        <w:keepNext w:val="0"/>
        <w:keepLines w:val="0"/>
        <w:pageBreakBefore w:val="0"/>
        <w:widowControl w:val="0"/>
        <w:kinsoku/>
        <w:wordWrap/>
        <w:overflowPunct/>
        <w:topLinePunct w:val="0"/>
        <w:bidi w:val="0"/>
        <w:adjustRightInd/>
        <w:snapToGrid/>
        <w:spacing w:line="240" w:lineRule="auto"/>
        <w:textAlignment w:val="auto"/>
        <w:rPr>
          <w:rFonts w:hint="eastAsia"/>
        </w:rPr>
      </w:pPr>
    </w:p>
    <w:p>
      <w:pPr>
        <w:keepNext w:val="0"/>
        <w:keepLines w:val="0"/>
        <w:pageBreakBefore w:val="0"/>
        <w:widowControl w:val="0"/>
        <w:kinsoku/>
        <w:wordWrap/>
        <w:overflowPunct/>
        <w:topLinePunct w:val="0"/>
        <w:bidi w:val="0"/>
        <w:adjustRightInd/>
        <w:snapToGrid/>
        <w:spacing w:line="240" w:lineRule="auto"/>
        <w:textAlignment w:val="auto"/>
        <w:rPr>
          <w:rFonts w:hint="eastAsia"/>
        </w:rPr>
      </w:pPr>
    </w:p>
    <w:p>
      <w:pPr>
        <w:keepNext w:val="0"/>
        <w:keepLines w:val="0"/>
        <w:pageBreakBefore w:val="0"/>
        <w:widowControl w:val="0"/>
        <w:kinsoku/>
        <w:wordWrap/>
        <w:overflowPunct/>
        <w:topLinePunct w:val="0"/>
        <w:bidi w:val="0"/>
        <w:adjustRightInd/>
        <w:snapToGrid/>
        <w:spacing w:line="240" w:lineRule="auto"/>
        <w:textAlignment w:val="auto"/>
        <w:rPr>
          <w:rFonts w:hint="eastAsia"/>
        </w:rPr>
      </w:pPr>
    </w:p>
    <w:p>
      <w:pPr>
        <w:keepNext w:val="0"/>
        <w:keepLines w:val="0"/>
        <w:pageBreakBefore w:val="0"/>
        <w:widowControl w:val="0"/>
        <w:kinsoku/>
        <w:wordWrap/>
        <w:overflowPunct/>
        <w:topLinePunct w:val="0"/>
        <w:bidi w:val="0"/>
        <w:adjustRightInd/>
        <w:snapToGrid/>
        <w:spacing w:line="240" w:lineRule="auto"/>
        <w:textAlignment w:val="auto"/>
        <w:rPr>
          <w:rFonts w:hint="eastAsia"/>
        </w:rPr>
      </w:pPr>
    </w:p>
    <w:p>
      <w:pPr>
        <w:keepNext w:val="0"/>
        <w:keepLines w:val="0"/>
        <w:pageBreakBefore w:val="0"/>
        <w:widowControl w:val="0"/>
        <w:kinsoku/>
        <w:wordWrap/>
        <w:overflowPunct/>
        <w:topLinePunct w:val="0"/>
        <w:bidi w:val="0"/>
        <w:adjustRightInd/>
        <w:snapToGrid/>
        <w:spacing w:line="240" w:lineRule="auto"/>
        <w:textAlignment w:val="auto"/>
        <w:rPr>
          <w:rFonts w:hint="eastAsia"/>
        </w:rPr>
      </w:pPr>
    </w:p>
    <w:p>
      <w:pPr>
        <w:keepNext w:val="0"/>
        <w:keepLines w:val="0"/>
        <w:pageBreakBefore w:val="0"/>
        <w:widowControl w:val="0"/>
        <w:kinsoku/>
        <w:wordWrap/>
        <w:overflowPunct/>
        <w:topLinePunct w:val="0"/>
        <w:bidi w:val="0"/>
        <w:adjustRightInd/>
        <w:snapToGrid/>
        <w:spacing w:line="240" w:lineRule="auto"/>
        <w:textAlignment w:val="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842418"/>
    <w:rsid w:val="25770400"/>
    <w:rsid w:val="3CF8596D"/>
    <w:rsid w:val="572A7FE1"/>
    <w:rsid w:val="57D46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试卷-单选题-试题-题目"/>
    <w:basedOn w:val="1"/>
    <w:qFormat/>
    <w:uiPriority w:val="0"/>
    <w:pPr>
      <w:spacing w:line="360" w:lineRule="auto"/>
      <w:jc w:val="left"/>
    </w:pPr>
  </w:style>
  <w:style w:type="paragraph" w:customStyle="1" w:styleId="5">
    <w:name w:val="试卷-单选题-试题-答案"/>
    <w:basedOn w:val="1"/>
    <w:qFormat/>
    <w:uiPriority w:val="0"/>
    <w:pPr>
      <w:spacing w:line="360" w:lineRule="auto"/>
    </w:pPr>
  </w:style>
  <w:style w:type="paragraph" w:customStyle="1" w:styleId="6">
    <w:name w:val="试题-答案-普通1"/>
    <w:basedOn w:val="1"/>
    <w:qFormat/>
    <w:uiPriority w:val="0"/>
    <w:pPr>
      <w:spacing w:line="360" w:lineRule="auto"/>
      <w:jc w:val="left"/>
    </w:pPr>
  </w:style>
  <w:style w:type="paragraph" w:customStyle="1" w:styleId="7">
    <w:name w:val="试卷-材料题-试题-标题"/>
    <w:basedOn w:val="1"/>
    <w:qFormat/>
    <w:uiPriority w:val="0"/>
    <w:pPr>
      <w:spacing w:line="360" w:lineRule="auto"/>
      <w:jc w:val="left"/>
    </w:pPr>
  </w:style>
  <w:style w:type="paragraph" w:customStyle="1" w:styleId="8">
    <w:name w:val="试卷-材料题-试题-材料-标题"/>
    <w:basedOn w:val="1"/>
    <w:qFormat/>
    <w:uiPriority w:val="0"/>
    <w:pPr>
      <w:spacing w:line="360" w:lineRule="auto"/>
    </w:pPr>
    <w:rPr>
      <w:rFonts w:ascii="黑体" w:hAnsi="黑体" w:eastAsia="黑体"/>
    </w:rPr>
  </w:style>
  <w:style w:type="paragraph" w:customStyle="1" w:styleId="9">
    <w:name w:val="试卷-材料题-试题-材料-正文"/>
    <w:basedOn w:val="1"/>
    <w:qFormat/>
    <w:uiPriority w:val="0"/>
    <w:pPr>
      <w:spacing w:line="360" w:lineRule="auto"/>
      <w:ind w:firstLine="420" w:firstLineChars="200"/>
    </w:pPr>
    <w:rPr>
      <w:rFonts w:eastAsia="楷体_GB231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hyperlink" Target="http://www.zxls.com/"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2021-09-20T07:44:00Z</dcterms:created>
  <dc:creator>刘慧钰</dc:creator>
  <cp:lastModifiedBy>刘一</cp:lastModifiedBy>
  <dcterms:modified xsi:type="dcterms:W3CDTF">2021-10-25T00:19:27Z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E936E5EFB52B43768EBBAC048792AB73</vt:lpwstr>
  </property>
</Properties>
</file>