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11722100</wp:posOffset>
            </wp:positionV>
            <wp:extent cx="330200" cy="406400"/>
            <wp:effectExtent l="0" t="0" r="1270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第16课毛泽东开辟井冈山道路课后练习题</w:t>
      </w:r>
    </w:p>
    <w:p>
      <w:pPr>
        <w:numPr>
          <w:ilvl w:val="0"/>
          <w:numId w:val="1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必做题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1.国共两党在中国历史上有两合作，第一次合作失败后，中国共产党认识到（   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A.掌握武装力量的重要性</w:t>
      </w:r>
      <w:r>
        <w:rPr>
          <w:rFonts w:hint="eastAsia"/>
          <w:sz w:val="21"/>
          <w:szCs w:val="21"/>
          <w:lang w:eastAsia="zh-CN"/>
        </w:rPr>
        <w:br w:type="textWrapping"/>
      </w:r>
      <w:r>
        <w:rPr>
          <w:rFonts w:hint="eastAsia"/>
          <w:sz w:val="21"/>
          <w:szCs w:val="21"/>
          <w:lang w:eastAsia="zh-CN"/>
        </w:rPr>
        <w:t xml:space="preserve">B.国民党不能相信 </w:t>
      </w:r>
      <w:r>
        <w:rPr>
          <w:rFonts w:hint="eastAsia"/>
          <w:sz w:val="21"/>
          <w:szCs w:val="21"/>
          <w:lang w:eastAsia="zh-CN"/>
        </w:rPr>
        <w:br w:type="textWrapping"/>
      </w:r>
      <w:r>
        <w:rPr>
          <w:rFonts w:hint="eastAsia"/>
          <w:sz w:val="21"/>
          <w:szCs w:val="21"/>
          <w:lang w:eastAsia="zh-CN"/>
        </w:rPr>
        <w:t xml:space="preserve">C.要建立独立的政治组织 </w:t>
      </w:r>
      <w:r>
        <w:rPr>
          <w:rFonts w:hint="eastAsia"/>
          <w:sz w:val="21"/>
          <w:szCs w:val="21"/>
          <w:lang w:eastAsia="zh-CN"/>
        </w:rPr>
        <w:br w:type="textWrapping"/>
      </w:r>
      <w:r>
        <w:rPr>
          <w:rFonts w:hint="eastAsia"/>
          <w:sz w:val="21"/>
          <w:szCs w:val="21"/>
          <w:lang w:eastAsia="zh-CN"/>
        </w:rPr>
        <w:t>D.必须坚决的反对国民党的独裁统治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3856990</wp:posOffset>
            </wp:positionH>
            <wp:positionV relativeFrom="paragraph">
              <wp:posOffset>203835</wp:posOffset>
            </wp:positionV>
            <wp:extent cx="1232535" cy="1038225"/>
            <wp:effectExtent l="0" t="0" r="5715" b="9525"/>
            <wp:wrapNone/>
            <wp:docPr id="57344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4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253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eastAsia="zh-CN"/>
        </w:rPr>
        <w:t>2.下图所纪念的历史事件对巩固扩大全国第一个农村革命根据地，推动全国革命事业的发展，具有深远的意义。当时，率领南昌起义队伍和湘南农民武装的是（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</w:p>
    <w:p>
      <w:pPr>
        <w:numPr>
          <w:ilvl w:val="0"/>
          <w:numId w:val="2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刘伯承    B.周恩来、贺龙  C.彭德怀    D.朱德、陈毅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3.毛泽东作了这样一首词:“军叫工农革命,旗号镰刀斧头……秋收时节暮云愁,霹雳一声暴动。”这首词赞颂的历史事件是(　    　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A.北伐战争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B.秋收起义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C.南昌起义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D.井冈山会师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4.毛泽东领导秋收起义时具有历史意义的一项英明举措是（   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A．兵分三路，全力进攻长沙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B．放弃攻打城市，转向农村进军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C．进行战略转移，开始长征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eastAsia="zh-CN"/>
        </w:rPr>
        <w:t>D．整顿工农革命军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5.我国第一个农村革命根据地的地点是(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　)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A.南昌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eastAsia="zh-CN"/>
        </w:rPr>
        <w:t>B.井冈山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C.广州</w:t>
      </w:r>
      <w:r>
        <w:rPr>
          <w:rFonts w:hint="eastAsia"/>
          <w:sz w:val="21"/>
          <w:szCs w:val="21"/>
          <w:lang w:eastAsia="zh-CN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D.延安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6.</w:t>
      </w:r>
      <w:r>
        <w:rPr>
          <w:rFonts w:hint="eastAsia"/>
          <w:sz w:val="21"/>
          <w:szCs w:val="21"/>
          <w:lang w:eastAsia="zh-CN"/>
        </w:rPr>
        <w:t>每年的8月1日是中国人民解放军建军纪念日，俗称“八一”建军节，这一节日的确定源于下列哪一历史事件？</w:t>
      </w:r>
      <w:r>
        <w:rPr>
          <w:rFonts w:hint="eastAsia"/>
          <w:sz w:val="21"/>
          <w:szCs w:val="21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A.武昌起义          B.北伐战争      C.南昌起义            D.秋收起义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7. 大革命失败后，中国共产党经过艰苦探索，逐步走出一条农村包围城市、武装夺取政权的革命新道路。探索这一道路的起点是(   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A．秋收起义  B．井冈山革命根据地的创建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  <w:lang w:eastAsia="zh-CN"/>
        </w:rPr>
        <w:t>C．遵义会议召开  D．红军长征胜利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8. 民谣亦能证史。江西民谣“日头一出红又红，朱德来会毛泽东。两军会师力量大，革命一定会成功！”反映的历史事件是</w:t>
      </w:r>
      <w:r>
        <w:rPr>
          <w:rFonts w:hint="eastAsia"/>
          <w:sz w:val="21"/>
          <w:szCs w:val="21"/>
          <w:lang w:val="en-US" w:eastAsia="zh-CN"/>
        </w:rPr>
        <w:t>(     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A.吴起会师      B.井冈山会师       C.会宁会师    D.懋功会师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9.“共产党现时最主要的任务是系统地、有计划地尽可能在广大区域中准备农民总暴动……工人阶级应时刻领导并参加武装暴动。”中国共产党“八七会议”的上述决议表明(　    　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A.中国共产党的工作重心由城市转入农村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B.中国共产党正式确立了工人阶级的领导地位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C.中国共产党确定了武装反抗国民党反动统治的方针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D.中国共产党的思想理论基础发生了根本变化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10.</w:t>
      </w:r>
      <w:r>
        <w:rPr>
          <w:rFonts w:hint="eastAsia"/>
          <w:sz w:val="21"/>
          <w:szCs w:val="21"/>
          <w:lang w:eastAsia="zh-CN"/>
        </w:rPr>
        <w:t>贺龙元帅在1927年曾向周恩来表示说：“我听共产党的话，决心和蒋介石、汪精卫……拼到底。”由此，贺龙元帅开展的革命活动是</w:t>
      </w:r>
      <w:r>
        <w:rPr>
          <w:rFonts w:hint="eastAsia"/>
          <w:sz w:val="21"/>
          <w:szCs w:val="21"/>
          <w:lang w:val="en-US" w:eastAsia="zh-CN"/>
        </w:rPr>
        <w:t>(      )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A.领导南昌起义                       B.指挥北伐战争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C.建立井冈山根据地              D.带领八路军抗日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二、选做题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11、</w:t>
      </w:r>
      <w:r>
        <w:rPr>
          <w:rFonts w:hint="default"/>
          <w:sz w:val="21"/>
          <w:szCs w:val="21"/>
          <w:lang w:val="en-US" w:eastAsia="zh-CN"/>
        </w:rPr>
        <w:t xml:space="preserve">阅读材料，回答问题。 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材料一：1949年初，中央领导指示军委总部提出军旗、军徽方案。毛泽东在听取汇报以后指示：“军旗要有‘八一’二字，表示南昌起义的历史性节日，旗上要有五星，象征党对军队的绝对领导。”……从此，八一军旗——正式诞生。 </w:t>
      </w:r>
    </w:p>
    <w:p>
      <w:pPr>
        <w:numPr>
          <w:ilvl w:val="0"/>
          <w:numId w:val="0"/>
        </w:num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材料二：毛泽东说：中国革命没有枪杆子不行。这次秋收起义，虽然受了挫折，但算不了什么！……我们现在力量很小，好比是一块小石头，蒋介石好比是一口大水缸，总有一天，我们这块小石头，要打破蒋介石那口大水缸。大城市现在不是我们要去的地方，我们要到敌人统治比较薄弱的农村去，发动农民群众…… 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(1)材料一中南昌起义是在什么时候爆发的？这次起义的最终结果如何？ 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(2)结合材料一及所学知识，说说毛泽东为什么在中国人民解放军制定军旗时指出，军旗要有“八一”二字？ 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(3)材料二中的秋收起义是在什么地区爆发的？毛泽东的讲话是在什么背景下作出的？ </w:t>
      </w:r>
    </w:p>
    <w:p>
      <w:pPr>
        <w:numPr>
          <w:ilvl w:val="0"/>
          <w:numId w:val="0"/>
        </w:numPr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(4)有人认为，毛泽东的讲话，像一盏明灯，为处在危难之中的中国第一支工农革命军指明了方向。你同意这种观点吗？请说明你的理由。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1-5ADBBB   6-10CBBCA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11（1）1927年8月1日；这次起义在南下广东途中遭到失败。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（2）因为1927年8月1日爆发的南昌起义是中国共产党创建人民军队的开始。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（3）在湘赣边界爆发的；毛泽东的讲话是在起义军由于城市里敌人力量比较强大，工农革命军损失严重的背景下作出的。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（4）同意，毛泽东正确分析革命形势作出改向敌人力量薄弱的农村进军，并开辟了井冈山革命根据地，中国革命开始走上农村包围城市、武装夺取政权的正确革命道路，它指引中国革命走向了最终的胜利。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BC1891"/>
    <w:multiLevelType w:val="singleLevel"/>
    <w:tmpl w:val="83BC189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D6551B8"/>
    <w:multiLevelType w:val="singleLevel"/>
    <w:tmpl w:val="0D6551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B227B1"/>
    <w:rsid w:val="2675193C"/>
    <w:rsid w:val="33545D9F"/>
    <w:rsid w:val="61B2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="NEU-BZ-S92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2020-11-22T10:35:00Z</dcterms:created>
  <dc:creator>Administrator</dc:creator>
  <cp:lastModifiedBy>xunzai</cp:lastModifiedBy>
  <dcterms:modified xsi:type="dcterms:W3CDTF">2021-10-19T01:36:05Z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2052-11.1.0.10723</vt:lpwstr>
  </property>
  <property fmtid="{D5CDD505-2E9C-101B-9397-08002B2CF9AE}" pid="7" name="ICV">
    <vt:lpwstr>79075E2C76194724BAA13EC212086AAA</vt:lpwstr>
  </property>
</Properties>
</file>