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32" w:lineRule="auto"/>
        <w:rPr>
          <w:rFonts w:ascii="仿宋" w:hAnsi="仿宋" w:eastAsia="仿宋" w:cs="宋体"/>
          <w:color w:val="1A1A1A"/>
          <w:kern w:val="0"/>
          <w:sz w:val="28"/>
          <w:szCs w:val="28"/>
        </w:rPr>
      </w:pPr>
      <w:r>
        <w:rPr>
          <w:rFonts w:hint="eastAsia" w:ascii="宋体" w:hAnsi="宋体" w:eastAsia="仿宋" w:cs="宋体"/>
          <w:color w:val="1A1A1A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color w:val="1A1A1A"/>
          <w:kern w:val="0"/>
          <w:sz w:val="28"/>
          <w:szCs w:val="28"/>
        </w:rPr>
        <w:t>附件</w:t>
      </w:r>
      <w:r>
        <w:rPr>
          <w:rFonts w:hint="eastAsia" w:ascii="仿宋" w:hAnsi="仿宋" w:eastAsia="仿宋" w:cs="宋体"/>
          <w:color w:val="1A1A1A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color w:val="1A1A1A"/>
          <w:kern w:val="0"/>
          <w:sz w:val="28"/>
          <w:szCs w:val="28"/>
        </w:rPr>
        <w:t>：</w:t>
      </w:r>
    </w:p>
    <w:p>
      <w:pPr>
        <w:widowControl/>
        <w:shd w:val="clear" w:color="auto" w:fill="FFFFFF"/>
        <w:spacing w:line="432" w:lineRule="auto"/>
        <w:jc w:val="center"/>
        <w:rPr>
          <w:rFonts w:ascii="仿宋" w:hAnsi="仿宋" w:eastAsia="仿宋" w:cs="宋体"/>
          <w:color w:val="1A1A1A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1A1A1A"/>
          <w:kern w:val="0"/>
          <w:sz w:val="32"/>
          <w:szCs w:val="32"/>
        </w:rPr>
        <w:t>第十</w:t>
      </w:r>
      <w:r>
        <w:rPr>
          <w:rFonts w:hint="eastAsia" w:ascii="仿宋" w:hAnsi="仿宋" w:eastAsia="仿宋" w:cs="宋体"/>
          <w:color w:val="1A1A1A"/>
          <w:kern w:val="0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宋体"/>
          <w:color w:val="1A1A1A"/>
          <w:kern w:val="0"/>
          <w:sz w:val="32"/>
          <w:szCs w:val="32"/>
        </w:rPr>
        <w:t>届海南省中小学音乐课堂教学评比</w:t>
      </w:r>
    </w:p>
    <w:p>
      <w:pPr>
        <w:widowControl/>
        <w:shd w:val="clear" w:color="auto" w:fill="FFFFFF"/>
        <w:spacing w:line="432" w:lineRule="auto"/>
        <w:jc w:val="center"/>
        <w:rPr>
          <w:rFonts w:ascii="仿宋" w:hAnsi="仿宋" w:eastAsia="仿宋" w:cs="宋体"/>
          <w:b/>
          <w:color w:val="1A1A1A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color w:val="1A1A1A"/>
          <w:kern w:val="0"/>
          <w:sz w:val="32"/>
          <w:szCs w:val="32"/>
        </w:rPr>
        <w:t>报到</w:t>
      </w:r>
      <w:r>
        <w:rPr>
          <w:rFonts w:ascii="仿宋" w:hAnsi="仿宋" w:eastAsia="仿宋" w:cs="宋体"/>
          <w:b/>
          <w:color w:val="1A1A1A"/>
          <w:kern w:val="0"/>
          <w:sz w:val="32"/>
          <w:szCs w:val="32"/>
        </w:rPr>
        <w:t>地点</w:t>
      </w:r>
      <w:r>
        <w:rPr>
          <w:rFonts w:hint="eastAsia" w:ascii="仿宋" w:hAnsi="仿宋" w:eastAsia="仿宋" w:cs="宋体"/>
          <w:b/>
          <w:color w:val="1A1A1A"/>
          <w:kern w:val="0"/>
          <w:sz w:val="32"/>
          <w:szCs w:val="32"/>
        </w:rPr>
        <w:t>安排表</w:t>
      </w:r>
    </w:p>
    <w:tbl>
      <w:tblPr>
        <w:tblStyle w:val="5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392"/>
        <w:gridCol w:w="3603"/>
        <w:gridCol w:w="1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9" w:type="dxa"/>
          </w:tcPr>
          <w:p>
            <w:pPr>
              <w:widowControl/>
              <w:spacing w:line="432" w:lineRule="auto"/>
              <w:ind w:firstLine="141" w:firstLineChars="50"/>
              <w:rPr>
                <w:rFonts w:ascii="仿宋" w:hAnsi="仿宋" w:eastAsia="仿宋" w:cs="宋体"/>
                <w:b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1A1A1A"/>
                <w:kern w:val="0"/>
                <w:sz w:val="28"/>
                <w:szCs w:val="28"/>
              </w:rPr>
              <w:t>酒店</w:t>
            </w:r>
            <w:r>
              <w:rPr>
                <w:rFonts w:ascii="仿宋" w:hAnsi="仿宋" w:eastAsia="仿宋" w:cs="宋体"/>
                <w:b/>
                <w:color w:val="1A1A1A"/>
                <w:kern w:val="0"/>
                <w:sz w:val="28"/>
                <w:szCs w:val="28"/>
              </w:rPr>
              <w:t>名称</w:t>
            </w:r>
          </w:p>
        </w:tc>
        <w:tc>
          <w:tcPr>
            <w:tcW w:w="1392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b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1A1A1A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3603" w:type="dxa"/>
          </w:tcPr>
          <w:p>
            <w:pPr>
              <w:widowControl/>
              <w:spacing w:line="432" w:lineRule="auto"/>
              <w:ind w:firstLine="984" w:firstLineChars="350"/>
              <w:rPr>
                <w:rFonts w:ascii="仿宋" w:hAnsi="仿宋" w:eastAsia="仿宋" w:cs="宋体"/>
                <w:b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1A1A1A"/>
                <w:kern w:val="0"/>
                <w:sz w:val="28"/>
                <w:szCs w:val="28"/>
              </w:rPr>
              <w:t>单    位</w:t>
            </w:r>
          </w:p>
        </w:tc>
        <w:tc>
          <w:tcPr>
            <w:tcW w:w="1756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b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1A1A1A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2089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昌隆酒店</w:t>
            </w:r>
          </w:p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4"/>
                <w:szCs w:val="24"/>
              </w:rPr>
              <w:t>（金海路111号）</w:t>
            </w:r>
          </w:p>
        </w:tc>
        <w:tc>
          <w:tcPr>
            <w:tcW w:w="1392" w:type="dxa"/>
            <w:vMerge w:val="restart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胡诗尹</w:t>
            </w:r>
          </w:p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</w:tc>
        <w:tc>
          <w:tcPr>
            <w:tcW w:w="3603" w:type="dxa"/>
          </w:tcPr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海口市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、文昌市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、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临高县。</w:t>
            </w:r>
          </w:p>
        </w:tc>
        <w:tc>
          <w:tcPr>
            <w:tcW w:w="1756" w:type="dxa"/>
            <w:vMerge w:val="restart"/>
          </w:tcPr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联系电话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13876169889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2089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金贸大酒店</w:t>
            </w:r>
          </w:p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4"/>
                <w:szCs w:val="24"/>
              </w:rPr>
              <w:t>兴海中路155号）</w:t>
            </w:r>
          </w:p>
        </w:tc>
        <w:tc>
          <w:tcPr>
            <w:tcW w:w="1392" w:type="dxa"/>
            <w:vMerge w:val="continue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</w:tc>
        <w:tc>
          <w:tcPr>
            <w:tcW w:w="3603" w:type="dxa"/>
          </w:tcPr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三亚市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、保亭县、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琼中县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、五指山市。</w:t>
            </w:r>
          </w:p>
        </w:tc>
        <w:tc>
          <w:tcPr>
            <w:tcW w:w="1756" w:type="dxa"/>
            <w:vMerge w:val="continue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2089" w:type="dxa"/>
          </w:tcPr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中源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瑞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君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酒店</w:t>
            </w:r>
            <w:r>
              <w:rPr>
                <w:rFonts w:ascii="仿宋" w:hAnsi="仿宋" w:eastAsia="仿宋" w:cs="宋体"/>
                <w:color w:val="1A1A1A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4"/>
                <w:szCs w:val="24"/>
              </w:rPr>
              <w:t>银海东路2号</w:t>
            </w:r>
            <w:r>
              <w:rPr>
                <w:rFonts w:ascii="仿宋" w:hAnsi="仿宋" w:eastAsia="仿宋" w:cs="宋体"/>
                <w:color w:val="1A1A1A"/>
                <w:kern w:val="0"/>
                <w:sz w:val="24"/>
                <w:szCs w:val="24"/>
              </w:rPr>
              <w:t>）</w:t>
            </w:r>
          </w:p>
        </w:tc>
        <w:tc>
          <w:tcPr>
            <w:tcW w:w="1392" w:type="dxa"/>
            <w:vMerge w:val="restart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  <w:lang w:eastAsia="zh-CN"/>
              </w:rPr>
              <w:t>陈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  <w:lang w:eastAsia="zh-CN"/>
              </w:rPr>
              <w:t>涛</w:t>
            </w:r>
          </w:p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  <w:p>
            <w:pPr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</w:tc>
        <w:tc>
          <w:tcPr>
            <w:tcW w:w="3603" w:type="dxa"/>
          </w:tcPr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儋州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市、澄迈县、屯昌县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、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白沙县。</w:t>
            </w:r>
          </w:p>
        </w:tc>
        <w:tc>
          <w:tcPr>
            <w:tcW w:w="1756" w:type="dxa"/>
          </w:tcPr>
          <w:p>
            <w:pPr>
              <w:widowControl/>
              <w:spacing w:line="432" w:lineRule="auto"/>
              <w:rPr>
                <w:rFonts w:hint="default" w:ascii="仿宋" w:hAnsi="仿宋" w:eastAsia="仿宋" w:cs="宋体"/>
                <w:color w:val="1A1A1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13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  <w:lang w:val="en-US" w:eastAsia="zh-CN"/>
              </w:rPr>
              <w:t>976279069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2089" w:type="dxa"/>
          </w:tcPr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椰风金隆酒店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银海路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）</w:t>
            </w:r>
          </w:p>
        </w:tc>
        <w:tc>
          <w:tcPr>
            <w:tcW w:w="1392" w:type="dxa"/>
            <w:vMerge w:val="continue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</w:tc>
        <w:tc>
          <w:tcPr>
            <w:tcW w:w="3603" w:type="dxa"/>
          </w:tcPr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陵水县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万宁市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乐东县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、东方市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。</w:t>
            </w:r>
          </w:p>
        </w:tc>
        <w:tc>
          <w:tcPr>
            <w:tcW w:w="1756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2089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维也纳酒店</w:t>
            </w:r>
          </w:p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振海路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）</w:t>
            </w:r>
          </w:p>
        </w:tc>
        <w:tc>
          <w:tcPr>
            <w:tcW w:w="1392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</w:p>
          <w:p>
            <w:pPr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李泮和</w:t>
            </w:r>
          </w:p>
        </w:tc>
        <w:tc>
          <w:tcPr>
            <w:tcW w:w="3603" w:type="dxa"/>
          </w:tcPr>
          <w:p>
            <w:pPr>
              <w:widowControl/>
              <w:spacing w:line="432" w:lineRule="auto"/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洋浦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定安县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昌江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县、</w:t>
            </w: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厅直属</w:t>
            </w:r>
            <w:r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  <w:t>学校。</w:t>
            </w:r>
          </w:p>
        </w:tc>
        <w:tc>
          <w:tcPr>
            <w:tcW w:w="1756" w:type="dxa"/>
          </w:tcPr>
          <w:p>
            <w:pPr>
              <w:widowControl/>
              <w:spacing w:line="432" w:lineRule="auto"/>
              <w:rPr>
                <w:rFonts w:ascii="仿宋" w:hAnsi="仿宋" w:eastAsia="仿宋" w:cs="宋体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1A1A1A"/>
                <w:kern w:val="0"/>
                <w:sz w:val="28"/>
                <w:szCs w:val="28"/>
              </w:rPr>
              <w:t>13138905800</w:t>
            </w:r>
          </w:p>
        </w:tc>
      </w:tr>
    </w:tbl>
    <w:p>
      <w:pPr>
        <w:widowControl/>
        <w:shd w:val="clear" w:color="auto" w:fill="FFFFFF"/>
        <w:spacing w:line="432" w:lineRule="auto"/>
        <w:rPr>
          <w:rFonts w:ascii="仿宋" w:hAnsi="仿宋" w:eastAsia="仿宋" w:cs="宋体"/>
          <w:color w:val="1A1A1A"/>
          <w:kern w:val="0"/>
          <w:sz w:val="28"/>
          <w:szCs w:val="28"/>
        </w:rPr>
      </w:pPr>
    </w:p>
    <w:p>
      <w:pPr>
        <w:widowControl/>
        <w:shd w:val="clear" w:color="auto" w:fill="FFFFFF"/>
        <w:spacing w:line="432" w:lineRule="auto"/>
        <w:ind w:firstLine="480"/>
        <w:rPr>
          <w:rFonts w:ascii="仿宋" w:hAnsi="仿宋" w:eastAsia="仿宋" w:cs="宋体"/>
          <w:color w:val="1A1A1A"/>
          <w:kern w:val="0"/>
          <w:sz w:val="28"/>
          <w:szCs w:val="28"/>
        </w:rPr>
      </w:pPr>
    </w:p>
    <w:p>
      <w:pPr>
        <w:widowControl/>
        <w:shd w:val="clear" w:color="auto" w:fill="FFFFFF"/>
        <w:spacing w:line="432" w:lineRule="auto"/>
        <w:rPr>
          <w:rFonts w:ascii="仿宋" w:hAnsi="仿宋" w:eastAsia="仿宋" w:cs="宋体"/>
          <w:color w:val="1A1A1A"/>
          <w:kern w:val="0"/>
          <w:sz w:val="28"/>
          <w:szCs w:val="28"/>
        </w:rPr>
      </w:pPr>
    </w:p>
    <w:p>
      <w:pPr>
        <w:widowControl/>
        <w:shd w:val="clear" w:color="auto" w:fill="FFFFFF"/>
        <w:spacing w:line="432" w:lineRule="auto"/>
        <w:rPr>
          <w:rFonts w:hint="eastAsia" w:ascii="仿宋" w:hAnsi="仿宋" w:eastAsia="仿宋" w:cs="宋体"/>
          <w:color w:val="1A1A1A"/>
          <w:kern w:val="0"/>
          <w:sz w:val="28"/>
          <w:szCs w:val="28"/>
        </w:rPr>
      </w:pPr>
    </w:p>
    <w:p>
      <w:pPr>
        <w:widowControl/>
        <w:shd w:val="clear" w:color="auto" w:fill="FFFFFF"/>
        <w:spacing w:line="432" w:lineRule="auto"/>
        <w:ind w:firstLine="480"/>
        <w:rPr>
          <w:rFonts w:ascii="仿宋" w:hAnsi="仿宋" w:eastAsia="仿宋" w:cs="宋体"/>
          <w:color w:val="1A1A1A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1A1A1A"/>
          <w:kern w:val="0"/>
          <w:sz w:val="28"/>
          <w:szCs w:val="28"/>
        </w:rPr>
        <w:t>附件</w:t>
      </w:r>
      <w:r>
        <w:rPr>
          <w:rFonts w:hint="eastAsia" w:ascii="仿宋" w:hAnsi="仿宋" w:eastAsia="仿宋" w:cs="宋体"/>
          <w:color w:val="1A1A1A"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宋体"/>
          <w:color w:val="1A1A1A"/>
          <w:kern w:val="0"/>
          <w:sz w:val="28"/>
          <w:szCs w:val="28"/>
        </w:rPr>
        <w:t>：</w:t>
      </w:r>
    </w:p>
    <w:p>
      <w:pPr>
        <w:widowControl/>
        <w:shd w:val="clear" w:color="auto" w:fill="FFFFFF"/>
        <w:spacing w:line="432" w:lineRule="auto"/>
        <w:ind w:firstLine="480"/>
        <w:jc w:val="center"/>
        <w:rPr>
          <w:rFonts w:ascii="仿宋" w:hAnsi="仿宋" w:eastAsia="仿宋" w:cs="宋体"/>
          <w:color w:val="1A1A1A"/>
          <w:kern w:val="0"/>
          <w:sz w:val="30"/>
          <w:szCs w:val="30"/>
        </w:rPr>
      </w:pPr>
    </w:p>
    <w:p>
      <w:pPr>
        <w:widowControl/>
        <w:shd w:val="clear" w:color="auto" w:fill="FFFFFF"/>
        <w:spacing w:line="432" w:lineRule="auto"/>
        <w:ind w:firstLine="480"/>
        <w:jc w:val="center"/>
        <w:rPr>
          <w:rFonts w:ascii="仿宋" w:hAnsi="仿宋" w:eastAsia="仿宋" w:cs="宋体"/>
          <w:color w:val="1A1A1A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1A1A1A"/>
          <w:kern w:val="0"/>
          <w:sz w:val="30"/>
          <w:szCs w:val="30"/>
        </w:rPr>
        <w:t>第十</w:t>
      </w:r>
      <w:r>
        <w:rPr>
          <w:rFonts w:hint="eastAsia" w:ascii="仿宋" w:hAnsi="仿宋" w:eastAsia="仿宋" w:cs="宋体"/>
          <w:color w:val="1A1A1A"/>
          <w:kern w:val="0"/>
          <w:sz w:val="30"/>
          <w:szCs w:val="30"/>
          <w:lang w:eastAsia="zh-CN"/>
        </w:rPr>
        <w:t>三</w:t>
      </w:r>
      <w:r>
        <w:rPr>
          <w:rFonts w:hint="eastAsia" w:ascii="仿宋" w:hAnsi="仿宋" w:eastAsia="仿宋" w:cs="宋体"/>
          <w:color w:val="1A1A1A"/>
          <w:kern w:val="0"/>
          <w:sz w:val="30"/>
          <w:szCs w:val="30"/>
        </w:rPr>
        <w:t>届海南省中小学音乐课堂教学评比授课教师登记表</w:t>
      </w:r>
    </w:p>
    <w:p>
      <w:pPr>
        <w:widowControl/>
        <w:shd w:val="clear" w:color="auto" w:fill="FFFFFF"/>
        <w:spacing w:line="432" w:lineRule="auto"/>
        <w:ind w:firstLine="480"/>
        <w:jc w:val="center"/>
        <w:rPr>
          <w:rFonts w:ascii="仿宋" w:hAnsi="仿宋" w:eastAsia="仿宋" w:cs="宋体"/>
          <w:color w:val="1A1A1A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1A1A1A"/>
          <w:kern w:val="0"/>
          <w:sz w:val="30"/>
          <w:szCs w:val="30"/>
        </w:rPr>
        <w:t xml:space="preserve">                                    20</w:t>
      </w:r>
      <w:r>
        <w:rPr>
          <w:rFonts w:hint="eastAsia" w:ascii="仿宋" w:hAnsi="仿宋" w:eastAsia="仿宋" w:cs="宋体"/>
          <w:color w:val="1A1A1A"/>
          <w:kern w:val="0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宋体"/>
          <w:color w:val="1A1A1A"/>
          <w:kern w:val="0"/>
          <w:sz w:val="30"/>
          <w:szCs w:val="30"/>
        </w:rPr>
        <w:t>年  月   日</w:t>
      </w:r>
    </w:p>
    <w:tbl>
      <w:tblPr>
        <w:tblStyle w:val="4"/>
        <w:tblW w:w="9144" w:type="dxa"/>
        <w:tblInd w:w="0" w:type="dxa"/>
        <w:tblBorders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0"/>
        <w:gridCol w:w="850"/>
        <w:gridCol w:w="1843"/>
        <w:gridCol w:w="513"/>
        <w:gridCol w:w="1472"/>
        <w:gridCol w:w="2976"/>
      </w:tblGrid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性别</w:t>
            </w:r>
          </w:p>
        </w:tc>
        <w:tc>
          <w:tcPr>
            <w:tcW w:w="1843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职称</w:t>
            </w:r>
          </w:p>
        </w:tc>
        <w:tc>
          <w:tcPr>
            <w:tcW w:w="4961" w:type="dxa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  <w:tc>
          <w:tcPr>
            <w:tcW w:w="4961" w:type="dxa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选送单位</w:t>
            </w:r>
          </w:p>
        </w:tc>
        <w:tc>
          <w:tcPr>
            <w:tcW w:w="7654" w:type="dxa"/>
            <w:gridSpan w:val="5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课题</w:t>
            </w:r>
          </w:p>
        </w:tc>
        <w:tc>
          <w:tcPr>
            <w:tcW w:w="3206" w:type="dxa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  <w:tc>
          <w:tcPr>
            <w:tcW w:w="147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授课年级</w:t>
            </w:r>
          </w:p>
        </w:tc>
        <w:tc>
          <w:tcPr>
            <w:tcW w:w="297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授课学段</w:t>
            </w:r>
          </w:p>
        </w:tc>
        <w:tc>
          <w:tcPr>
            <w:tcW w:w="85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课型</w:t>
            </w:r>
          </w:p>
        </w:tc>
        <w:tc>
          <w:tcPr>
            <w:tcW w:w="4961" w:type="dxa"/>
            <w:gridSpan w:val="3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9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设备要求</w:t>
            </w:r>
          </w:p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（除钢琴外，所有乐器自备）</w:t>
            </w:r>
          </w:p>
        </w:tc>
        <w:tc>
          <w:tcPr>
            <w:tcW w:w="7654" w:type="dxa"/>
            <w:gridSpan w:val="5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tcMar>
              <w:top w:w="48" w:type="dxa"/>
              <w:left w:w="72" w:type="dxa"/>
              <w:bottom w:w="48" w:type="dxa"/>
              <w:right w:w="72" w:type="dxa"/>
            </w:tcMar>
          </w:tcPr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480" w:lineRule="auto"/>
              <w:jc w:val="center"/>
              <w:rPr>
                <w:rFonts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</w:pPr>
            <w:r>
              <w:rPr>
                <w:rFonts w:hint="eastAsia" w:cs="宋体" w:asciiTheme="majorEastAsia" w:hAnsiTheme="majorEastAsia" w:eastAsiaTheme="majorEastAsia"/>
                <w:color w:val="1A1A1A"/>
                <w:kern w:val="0"/>
                <w:sz w:val="28"/>
                <w:szCs w:val="28"/>
              </w:rPr>
              <w:t> </w:t>
            </w:r>
          </w:p>
        </w:tc>
      </w:tr>
    </w:tbl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C0"/>
    <w:rsid w:val="0000152A"/>
    <w:rsid w:val="00043D33"/>
    <w:rsid w:val="001143EA"/>
    <w:rsid w:val="00147125"/>
    <w:rsid w:val="001F603A"/>
    <w:rsid w:val="00204669"/>
    <w:rsid w:val="0029450E"/>
    <w:rsid w:val="002B281B"/>
    <w:rsid w:val="002C6825"/>
    <w:rsid w:val="00377367"/>
    <w:rsid w:val="00380EED"/>
    <w:rsid w:val="004B1459"/>
    <w:rsid w:val="004C3315"/>
    <w:rsid w:val="005348D3"/>
    <w:rsid w:val="00536980"/>
    <w:rsid w:val="005C4D9D"/>
    <w:rsid w:val="00681D66"/>
    <w:rsid w:val="006B6519"/>
    <w:rsid w:val="007D2BDB"/>
    <w:rsid w:val="00890F15"/>
    <w:rsid w:val="00935C15"/>
    <w:rsid w:val="00974AA1"/>
    <w:rsid w:val="009A2194"/>
    <w:rsid w:val="009C05E5"/>
    <w:rsid w:val="009D10A3"/>
    <w:rsid w:val="00A14094"/>
    <w:rsid w:val="00AE21B9"/>
    <w:rsid w:val="00B123CF"/>
    <w:rsid w:val="00B40857"/>
    <w:rsid w:val="00BA67FD"/>
    <w:rsid w:val="00C84D09"/>
    <w:rsid w:val="00CB1295"/>
    <w:rsid w:val="00CC6C30"/>
    <w:rsid w:val="00D742BF"/>
    <w:rsid w:val="00DA0832"/>
    <w:rsid w:val="00DB4D47"/>
    <w:rsid w:val="00DD1706"/>
    <w:rsid w:val="00E17EC0"/>
    <w:rsid w:val="00E566B4"/>
    <w:rsid w:val="00E56C93"/>
    <w:rsid w:val="00EC3650"/>
    <w:rsid w:val="00F2107C"/>
    <w:rsid w:val="00F832A9"/>
    <w:rsid w:val="00F90A0E"/>
    <w:rsid w:val="00FC780C"/>
    <w:rsid w:val="00FE7421"/>
    <w:rsid w:val="16535D9F"/>
    <w:rsid w:val="24673762"/>
    <w:rsid w:val="29652051"/>
    <w:rsid w:val="2EC72157"/>
    <w:rsid w:val="572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hi1"/>
    <w:basedOn w:val="6"/>
    <w:qFormat/>
    <w:uiPriority w:val="0"/>
    <w:rPr>
      <w:color w:val="CC0000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35B5D1-7586-44CB-844E-8FF2FEA199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311</Words>
  <Characters>1774</Characters>
  <Lines>14</Lines>
  <Paragraphs>4</Paragraphs>
  <TotalTime>2</TotalTime>
  <ScaleCrop>false</ScaleCrop>
  <LinksUpToDate>false</LinksUpToDate>
  <CharactersWithSpaces>2081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2016-04-21T01:55:00Z</dcterms:created>
  <dc:creator>ouyangtao</dc:creator>
  <cp:lastModifiedBy>gongli</cp:lastModifiedBy>
  <dcterms:modified xsi:type="dcterms:W3CDTF">2021-11-03T12:41:58Z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204E9D198B6741E699E4DB57E33BDF27</vt:lpwstr>
  </property>
</Properties>
</file>