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统编版语文五年级下册第八单元大单元分层作业设计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第一课时作业设计</w:t>
      </w:r>
    </w:p>
    <w:p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基础作业（必做） </w:t>
      </w:r>
    </w:p>
    <w:p>
      <w:pPr>
        <w:tabs>
          <w:tab w:val="left" w:pos="4722"/>
        </w:tabs>
        <w:adjustRightInd w:val="0"/>
        <w:snapToGrid w:val="0"/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color w:val="auto"/>
          <w:sz w:val="32"/>
          <w:szCs w:val="32"/>
        </w:rPr>
        <w:t>抄写词语，边抄边记</w:t>
      </w: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每个词语2遍）</w:t>
      </w:r>
    </w:p>
    <w:p>
      <w:pPr>
        <w:tabs>
          <w:tab w:val="left" w:pos="4722"/>
        </w:tabs>
        <w:adjustRightInd w:val="0"/>
        <w:snapToGrid w:val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30"/>
          <w:szCs w:val="30"/>
          <w:lang w:val="en-US" w:eastAsia="zh-CN"/>
        </w:rPr>
        <w:t>梁国  造诣  家禽  拇指 接触 搔痒   秽物   螺丝  纽扣 相貌 渺小 享乐 仓库 附庸 爱憎  团结  养尊处优   随心所欲  绞尽脑汁  默不作声</w:t>
      </w:r>
      <w:r>
        <w:rPr>
          <w:b w:val="0"/>
          <w:bCs/>
          <w:color w:val="auto"/>
          <w:sz w:val="30"/>
          <w:szCs w:val="30"/>
        </w:rPr>
        <w:t xml:space="preserve">   </w:t>
      </w:r>
    </w:p>
    <w:p>
      <w:pPr>
        <w:ind w:left="420" w:hanging="602" w:hangingChars="200"/>
        <w:rPr>
          <w:rFonts w:ascii="宋体" w:hAnsi="宋体"/>
          <w:b/>
          <w:color w:val="auto"/>
          <w:sz w:val="30"/>
          <w:szCs w:val="30"/>
        </w:rPr>
      </w:pPr>
      <w:r>
        <w:rPr>
          <w:rFonts w:ascii="宋体" w:hAnsi="宋体"/>
          <w:b/>
          <w:color w:val="auto"/>
          <w:sz w:val="30"/>
          <w:szCs w:val="30"/>
        </w:rPr>
        <w:t>2.仔细辨读</w:t>
      </w:r>
      <w:r>
        <w:rPr>
          <w:rFonts w:hint="eastAsia" w:ascii="宋体" w:hAnsi="宋体"/>
          <w:b/>
          <w:color w:val="auto"/>
          <w:sz w:val="30"/>
          <w:szCs w:val="30"/>
        </w:rPr>
        <w:t>，</w:t>
      </w:r>
      <w:r>
        <w:rPr>
          <w:rFonts w:hint="eastAsia" w:ascii="宋体" w:hAnsi="宋体"/>
          <w:b/>
          <w:color w:val="auto"/>
          <w:sz w:val="30"/>
          <w:szCs w:val="30"/>
          <w:lang w:val="en-US" w:eastAsia="zh-CN"/>
        </w:rPr>
        <w:t>给划线的字</w:t>
      </w:r>
      <w:r>
        <w:rPr>
          <w:rFonts w:ascii="宋体" w:hAnsi="宋体"/>
          <w:b/>
          <w:color w:val="auto"/>
          <w:sz w:val="30"/>
          <w:szCs w:val="30"/>
        </w:rPr>
        <w:t>选择</w:t>
      </w:r>
      <w:r>
        <w:rPr>
          <w:rFonts w:hint="eastAsia" w:ascii="宋体" w:hAnsi="宋体"/>
          <w:b/>
          <w:color w:val="auto"/>
          <w:sz w:val="30"/>
          <w:szCs w:val="30"/>
          <w:lang w:val="en-US" w:eastAsia="zh-CN"/>
        </w:rPr>
        <w:t>正确的</w:t>
      </w:r>
      <w:r>
        <w:rPr>
          <w:rFonts w:ascii="宋体" w:hAnsi="宋体"/>
          <w:b/>
          <w:color w:val="auto"/>
          <w:sz w:val="30"/>
          <w:szCs w:val="30"/>
        </w:rPr>
        <w:t>读音</w:t>
      </w:r>
    </w:p>
    <w:p>
      <w:pPr>
        <w:numPr>
          <w:ilvl w:val="0"/>
          <w:numId w:val="0"/>
        </w:numPr>
        <w:rPr>
          <w:rFonts w:hint="eastAsia"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>造</w:t>
      </w:r>
      <w:r>
        <w:rPr>
          <w:rFonts w:hint="eastAsia" w:ascii="宋体" w:hAnsi="宋体"/>
          <w:color w:val="auto"/>
          <w:sz w:val="30"/>
          <w:szCs w:val="30"/>
          <w:u w:val="single"/>
        </w:rPr>
        <w:t>诣</w:t>
      </w:r>
      <w:r>
        <w:rPr>
          <w:rFonts w:hint="eastAsia" w:ascii="宋体" w:hAnsi="宋体"/>
          <w:color w:val="auto"/>
          <w:sz w:val="30"/>
          <w:szCs w:val="30"/>
        </w:rPr>
        <w:t>（y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ì</w:t>
      </w:r>
      <w:r>
        <w:rPr>
          <w:rFonts w:hint="eastAsia" w:ascii="宋体" w:hAnsi="宋体"/>
          <w:color w:val="auto"/>
          <w:sz w:val="30"/>
          <w:szCs w:val="30"/>
        </w:rPr>
        <w:t>）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0"/>
          <w:szCs w:val="30"/>
        </w:rPr>
        <w:t>按</w:t>
      </w:r>
      <w:r>
        <w:rPr>
          <w:rFonts w:hint="eastAsia" w:ascii="宋体" w:hAnsi="宋体"/>
          <w:color w:val="auto"/>
          <w:sz w:val="30"/>
          <w:szCs w:val="30"/>
          <w:u w:val="single"/>
        </w:rPr>
        <w:t>弦</w:t>
      </w:r>
      <w:r>
        <w:rPr>
          <w:rFonts w:hint="eastAsia" w:ascii="宋体" w:hAnsi="宋体"/>
          <w:color w:val="auto"/>
          <w:sz w:val="30"/>
          <w:szCs w:val="30"/>
        </w:rPr>
        <w:t>（xi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án</w:t>
      </w:r>
      <w:r>
        <w:rPr>
          <w:rFonts w:hint="eastAsia" w:ascii="宋体" w:hAnsi="宋体"/>
          <w:color w:val="auto"/>
          <w:sz w:val="30"/>
          <w:szCs w:val="30"/>
        </w:rPr>
        <w:t>）</w:t>
      </w:r>
      <w:r>
        <w:rPr>
          <w:rFonts w:hint="eastAsia" w:ascii="宋体" w:hAnsi="宋体"/>
          <w:color w:val="auto"/>
          <w:sz w:val="30"/>
          <w:szCs w:val="30"/>
          <w:u w:val="single"/>
        </w:rPr>
        <w:t>窈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(</w:t>
      </w:r>
      <w:r>
        <w:rPr>
          <w:rFonts w:hint="eastAsia" w:ascii="宋体" w:hAnsi="宋体"/>
          <w:color w:val="auto"/>
          <w:sz w:val="30"/>
          <w:szCs w:val="30"/>
        </w:rPr>
        <w:t>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áo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)</w:t>
      </w:r>
      <w:r>
        <w:rPr>
          <w:rFonts w:hint="eastAsia" w:ascii="宋体" w:hAnsi="宋体"/>
          <w:color w:val="auto"/>
          <w:sz w:val="30"/>
          <w:szCs w:val="30"/>
          <w:u w:val="single"/>
        </w:rPr>
        <w:t>窕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(</w:t>
      </w:r>
      <w:r>
        <w:rPr>
          <w:rFonts w:hint="eastAsia" w:ascii="宋体" w:hAnsi="宋体"/>
          <w:color w:val="auto"/>
          <w:sz w:val="30"/>
          <w:szCs w:val="30"/>
        </w:rPr>
        <w:t>ti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áo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)  </w:t>
      </w:r>
      <w:r>
        <w:rPr>
          <w:rFonts w:hint="eastAsia" w:ascii="宋体" w:hAnsi="宋体"/>
          <w:color w:val="auto"/>
          <w:sz w:val="30"/>
          <w:szCs w:val="30"/>
          <w:u w:val="single"/>
        </w:rPr>
        <w:t>秽</w:t>
      </w:r>
      <w:r>
        <w:rPr>
          <w:rFonts w:hint="eastAsia" w:ascii="宋体" w:hAnsi="宋体"/>
          <w:color w:val="auto"/>
          <w:sz w:val="30"/>
          <w:szCs w:val="30"/>
        </w:rPr>
        <w:t>（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>hu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val="en-US" w:eastAsia="zh-CN"/>
        </w:rPr>
        <w:t>ì</w:t>
      </w:r>
      <w:r>
        <w:rPr>
          <w:rFonts w:hint="eastAsia" w:ascii="宋体" w:hAnsi="宋体"/>
          <w:color w:val="auto"/>
          <w:sz w:val="30"/>
          <w:szCs w:val="30"/>
        </w:rPr>
        <w:t>）物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/>
          <w:color w:val="auto"/>
          <w:sz w:val="30"/>
          <w:szCs w:val="30"/>
        </w:rPr>
        <w:t>鼻</w:t>
      </w:r>
      <w:r>
        <w:rPr>
          <w:rFonts w:hint="eastAsia" w:ascii="宋体" w:hAnsi="宋体"/>
          <w:color w:val="auto"/>
          <w:sz w:val="30"/>
          <w:szCs w:val="30"/>
          <w:u w:val="single"/>
        </w:rPr>
        <w:t>涕</w:t>
      </w:r>
      <w:r>
        <w:rPr>
          <w:rFonts w:hint="eastAsia" w:ascii="宋体" w:hAnsi="宋体"/>
          <w:color w:val="auto"/>
          <w:sz w:val="30"/>
          <w:szCs w:val="30"/>
        </w:rPr>
        <w:t>(t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ì</w:t>
      </w:r>
      <w:r>
        <w:rPr>
          <w:rFonts w:hint="eastAsia" w:ascii="宋体" w:hAnsi="宋体"/>
          <w:color w:val="auto"/>
          <w:sz w:val="30"/>
          <w:szCs w:val="30"/>
        </w:rPr>
        <w:t xml:space="preserve">) 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0"/>
          <w:szCs w:val="30"/>
        </w:rPr>
        <w:t>爱</w:t>
      </w:r>
      <w:r>
        <w:rPr>
          <w:rFonts w:hint="eastAsia" w:ascii="宋体" w:hAnsi="宋体"/>
          <w:color w:val="auto"/>
          <w:sz w:val="30"/>
          <w:szCs w:val="30"/>
          <w:u w:val="single"/>
        </w:rPr>
        <w:t>憎</w:t>
      </w:r>
      <w:r>
        <w:rPr>
          <w:rFonts w:hint="eastAsia" w:ascii="宋体" w:hAnsi="宋体"/>
          <w:color w:val="auto"/>
          <w:sz w:val="30"/>
          <w:szCs w:val="30"/>
        </w:rPr>
        <w:t>(z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ēnɡ</w:t>
      </w:r>
      <w:r>
        <w:rPr>
          <w:rFonts w:hint="eastAsia" w:ascii="宋体" w:hAnsi="宋体"/>
          <w:color w:val="auto"/>
          <w:sz w:val="30"/>
          <w:szCs w:val="30"/>
        </w:rPr>
        <w:t>) 祸</w:t>
      </w:r>
      <w:r>
        <w:rPr>
          <w:rFonts w:hint="eastAsia" w:ascii="宋体" w:hAnsi="宋体"/>
          <w:color w:val="auto"/>
          <w:sz w:val="30"/>
          <w:szCs w:val="30"/>
          <w:u w:val="single"/>
        </w:rPr>
        <w:t>患</w:t>
      </w:r>
      <w:r>
        <w:rPr>
          <w:rFonts w:hint="eastAsia" w:ascii="宋体" w:hAnsi="宋体"/>
          <w:color w:val="auto"/>
          <w:sz w:val="30"/>
          <w:szCs w:val="30"/>
        </w:rPr>
        <w:t>(hu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ò</w:t>
      </w:r>
      <w:r>
        <w:rPr>
          <w:rFonts w:hint="eastAsia" w:ascii="宋体" w:hAnsi="宋体"/>
          <w:color w:val="auto"/>
          <w:sz w:val="30"/>
          <w:szCs w:val="30"/>
        </w:rPr>
        <w:t>)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0"/>
          <w:szCs w:val="30"/>
          <w:u w:val="single"/>
        </w:rPr>
        <w:t>胚</w:t>
      </w:r>
      <w:r>
        <w:rPr>
          <w:rFonts w:hint="eastAsia" w:ascii="宋体" w:hAnsi="宋体"/>
          <w:color w:val="auto"/>
          <w:sz w:val="30"/>
          <w:szCs w:val="30"/>
        </w:rPr>
        <w:t>(p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ēi</w:t>
      </w:r>
      <w:r>
        <w:rPr>
          <w:rFonts w:hint="eastAsia" w:ascii="宋体" w:hAnsi="宋体"/>
          <w:color w:val="auto"/>
          <w:sz w:val="30"/>
          <w:szCs w:val="30"/>
        </w:rPr>
        <w:t>) 胎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0"/>
          <w:szCs w:val="30"/>
        </w:rPr>
        <w:t>天</w:t>
      </w:r>
      <w:r>
        <w:rPr>
          <w:rFonts w:hint="eastAsia" w:ascii="宋体" w:hAnsi="宋体"/>
          <w:color w:val="auto"/>
          <w:sz w:val="30"/>
          <w:szCs w:val="30"/>
          <w:u w:val="single"/>
        </w:rPr>
        <w:t>赋</w:t>
      </w:r>
      <w:r>
        <w:rPr>
          <w:rFonts w:hint="eastAsia" w:ascii="宋体" w:hAnsi="宋体"/>
          <w:color w:val="auto"/>
          <w:sz w:val="30"/>
          <w:szCs w:val="30"/>
        </w:rPr>
        <w:t>(f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ù</w:t>
      </w:r>
      <w:r>
        <w:rPr>
          <w:rFonts w:hint="eastAsia" w:ascii="宋体" w:hAnsi="宋体"/>
          <w:color w:val="auto"/>
          <w:sz w:val="30"/>
          <w:szCs w:val="30"/>
        </w:rPr>
        <w:t xml:space="preserve">) 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0"/>
          <w:szCs w:val="30"/>
          <w:u w:val="single"/>
        </w:rPr>
        <w:t>痴</w:t>
      </w:r>
      <w:r>
        <w:rPr>
          <w:rFonts w:hint="eastAsia" w:ascii="宋体" w:hAnsi="宋体"/>
          <w:color w:val="auto"/>
          <w:sz w:val="30"/>
          <w:szCs w:val="30"/>
        </w:rPr>
        <w:t>(ch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ī</w:t>
      </w:r>
      <w:r>
        <w:rPr>
          <w:rFonts w:hint="eastAsia" w:ascii="宋体" w:hAnsi="宋体"/>
          <w:color w:val="auto"/>
          <w:sz w:val="30"/>
          <w:szCs w:val="30"/>
        </w:rPr>
        <w:t>) 迷</w:t>
      </w:r>
      <w:r>
        <w:rPr>
          <w:rFonts w:hint="eastAsia" w:ascii="宋体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0"/>
          <w:szCs w:val="30"/>
        </w:rPr>
        <w:t>困</w:t>
      </w:r>
      <w:r>
        <w:rPr>
          <w:rFonts w:hint="eastAsia" w:ascii="宋体" w:hAnsi="宋体"/>
          <w:color w:val="auto"/>
          <w:sz w:val="30"/>
          <w:szCs w:val="30"/>
          <w:u w:val="single"/>
        </w:rPr>
        <w:t>窘</w:t>
      </w:r>
      <w:r>
        <w:rPr>
          <w:rFonts w:hint="eastAsia" w:ascii="宋体" w:hAnsi="宋体"/>
          <w:b/>
          <w:bCs/>
          <w:color w:val="auto"/>
          <w:sz w:val="30"/>
          <w:szCs w:val="30"/>
          <w:lang w:val="en-US" w:eastAsia="zh-CN"/>
        </w:rPr>
        <w:t>(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</w:rPr>
        <w:t>ji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0"/>
          <w:szCs w:val="30"/>
          <w:lang w:eastAsia="zh-CN"/>
        </w:rPr>
        <w:t>ǒnɡ</w:t>
      </w:r>
      <w:r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  <w:lang w:val="en-US" w:eastAsia="zh-CN"/>
        </w:rPr>
        <w:t>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薄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弱(b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0"/>
          <w:szCs w:val="30"/>
          <w:lang w:val="en-US" w:eastAsia="zh-CN"/>
        </w:rPr>
        <w:t>ó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áo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ò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30"/>
          <w:szCs w:val="30"/>
          <w:u w:val="single"/>
          <w:lang w:val="en-US" w:eastAsia="zh-CN"/>
        </w:rPr>
        <w:t>拧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螺丝（ning）   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应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该(y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ī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ng 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val="en-US" w:eastAsia="zh-CN"/>
        </w:rPr>
        <w:t>ì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ng)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薄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纸(b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0"/>
          <w:szCs w:val="30"/>
          <w:lang w:val="en-US" w:eastAsia="zh-CN"/>
        </w:rPr>
        <w:t>ó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áo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ò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拧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毛巾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应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答(y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ī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ng y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val="en-US" w:eastAsia="zh-CN"/>
        </w:rPr>
        <w:t>ì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ng)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薄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荷(b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0"/>
          <w:szCs w:val="30"/>
          <w:lang w:val="en-US" w:eastAsia="zh-CN"/>
        </w:rPr>
        <w:t>ó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  <w:lang w:eastAsia="zh-CN"/>
        </w:rPr>
        <w:t>áo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  b</w:t>
      </w:r>
      <w:r>
        <w:rPr>
          <w:rFonts w:hint="eastAsia" w:ascii="微软雅黑" w:hAnsi="微软雅黑" w:eastAsia="微软雅黑" w:cs="微软雅黑"/>
          <w:color w:val="auto"/>
          <w:sz w:val="30"/>
          <w:szCs w:val="30"/>
        </w:rPr>
        <w:t>ò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u w:val="single"/>
          <w:lang w:val="en-US" w:eastAsia="zh-CN"/>
        </w:rPr>
        <w:t>拧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lang w:val="en-US" w:eastAsia="zh-CN"/>
        </w:rPr>
        <w:t>脾气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/>
          <w:b/>
          <w:bCs/>
          <w:sz w:val="30"/>
          <w:szCs w:val="30"/>
          <w:u w:val="none"/>
          <w:lang w:val="en-US" w:eastAsia="zh-CN"/>
        </w:rPr>
        <w:t xml:space="preserve">  拓展作业（选做）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搜集相关资料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收集自己喜欢的名人幽默风趣的故事。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试着把收集到的幽默风趣的故事讲给爸爸妈妈或同学听。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1.听写词语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</w:rPr>
        <w:t>2.熟读课文，完成填空。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（1）《杨氏之子》选自《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》，作者是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《手指》的作者是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五根手指的名字分别是：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《童年的发现》是作者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国家的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u w:val="none"/>
          <w:lang w:val="en-US" w:eastAsia="zh-CN"/>
        </w:rPr>
        <w:t>写的。</w:t>
      </w:r>
    </w:p>
    <w:p>
      <w:pPr>
        <w:adjustRightInd w:val="0"/>
        <w:snapToGrid w:val="0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3.根据课文，完成填空。</w:t>
      </w:r>
    </w:p>
    <w:p>
      <w:pPr>
        <w:adjustRightInd w:val="0"/>
        <w:snapToGrid w:val="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（1）孔指以示儿曰：“此是君家果。”儿应声答曰：“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。”</w:t>
      </w:r>
    </w:p>
    <w:p>
      <w:pPr>
        <w:adjustRightInd w:val="0"/>
        <w:snapToGrid w:val="0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（2）五指中形状不美、最能吃苦的是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，相貌堂堂、拈轻怕重的是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体态秀丽、能力薄弱的是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。</w:t>
      </w:r>
    </w:p>
    <w:p>
      <w:pPr>
        <w:adjustRightInd w:val="0"/>
        <w:snapToGrid w:val="0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（3）我明白了一一世界上的重大发现，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1.按要求填空。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丰子恺是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我国现代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著名的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是一位多方面卓有成就的文艺大师。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我们在四年级时曾经学过他写的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他的作品具有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的特点。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2.摘抄本单元三篇课文中你觉得语言风趣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幽默的语句。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课文填空，字迹工整。</w:t>
      </w:r>
    </w:p>
    <w:p>
      <w:pPr>
        <w:ind w:firstLine="420" w:firstLineChars="200"/>
        <w:jc w:val="both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梁国杨氏子9岁，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Cs w:val="21"/>
        </w:rPr>
        <w:t>孔君平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，父不在，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。为设果，果有杨梅。孔指以示儿曰：“此是君家果。”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>“未闻孔雀是夫子家禽。”</w:t>
      </w:r>
    </w:p>
    <w:p>
      <w:pPr>
        <w:jc w:val="both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选择解释，对应连线。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梁国杨氏子九岁，甚聪惠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</w:rPr>
        <w:t>孔君平指着杨梅给杨家之子看，说：“这是你家的水果。”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未设果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果有杨梅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</w:rPr>
        <w:t>我可没有听说过孔雀是你家的鸟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孔指以示儿曰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：“</w:t>
      </w:r>
      <w:r>
        <w:rPr>
          <w:rFonts w:hint="eastAsia" w:ascii="宋体" w:hAnsi="宋体" w:eastAsia="宋体" w:cs="宋体"/>
          <w:color w:val="auto"/>
          <w:szCs w:val="21"/>
        </w:rPr>
        <w:t>此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Cs w:val="21"/>
        </w:rPr>
        <w:t>君家果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。”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>孩子给孔君平端来了水果，水果中有杨。梅，</w:t>
      </w:r>
    </w:p>
    <w:p>
      <w:pPr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未闻孔雀是夫子家禽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</w:rPr>
        <w:t>杨氏之子年龄只有9岁，但是很聪明。</w:t>
      </w:r>
    </w:p>
    <w:p>
      <w:pPr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b/>
          <w:color w:val="auto"/>
          <w:sz w:val="24"/>
          <w:szCs w:val="24"/>
        </w:rPr>
        <w:t>细读句子，理解字词</w:t>
      </w:r>
    </w:p>
    <w:p>
      <w:pPr>
        <w:rPr>
          <w:rFonts w:hint="eastAsia" w:ascii="宋体" w:hAnsi="宋体"/>
          <w:b/>
          <w:color w:val="auto"/>
          <w:sz w:val="24"/>
          <w:szCs w:val="24"/>
        </w:rPr>
      </w:pPr>
      <w:r>
        <w:rPr>
          <w:rFonts w:ascii="宋体" w:hAnsi="宋体"/>
          <w:color w:val="auto"/>
          <w:szCs w:val="21"/>
        </w:rPr>
        <w:t>（1）</w:t>
      </w:r>
      <w:r>
        <w:rPr>
          <w:rFonts w:hint="eastAsia" w:ascii="宋体" w:hAnsi="宋体"/>
          <w:b/>
          <w:color w:val="auto"/>
          <w:sz w:val="24"/>
          <w:szCs w:val="24"/>
        </w:rPr>
        <w:t>孔君平诣其父，父不在，乃呼而出。</w:t>
      </w:r>
    </w:p>
    <w:p>
      <w:pPr>
        <w:rPr>
          <w:rFonts w:hint="default" w:ascii="宋体" w:hAnsi="宋体" w:eastAsiaTheme="minorEastAsia"/>
          <w:color w:val="auto"/>
          <w:szCs w:val="21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</w:rPr>
        <w:t>诣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：（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 xml:space="preserve">             ）       </w:t>
      </w:r>
      <w:r>
        <w:rPr>
          <w:rFonts w:hint="eastAsia" w:ascii="宋体" w:hAnsi="宋体"/>
          <w:b/>
          <w:color w:val="auto"/>
          <w:sz w:val="24"/>
          <w:szCs w:val="24"/>
        </w:rPr>
        <w:t>乃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：（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 xml:space="preserve">             ）</w:t>
      </w:r>
    </w:p>
    <w:p>
      <w:pPr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（2）</w:t>
      </w:r>
      <w:r>
        <w:rPr>
          <w:rFonts w:hint="eastAsia" w:ascii="宋体" w:hAnsi="宋体"/>
          <w:b/>
          <w:color w:val="auto"/>
          <w:sz w:val="24"/>
          <w:szCs w:val="24"/>
        </w:rPr>
        <w:t>未闻孔雀是夫子家禽。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</w:rPr>
        <w:t>未闻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：（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 xml:space="preserve">             ）     </w:t>
      </w:r>
      <w:r>
        <w:rPr>
          <w:rFonts w:hint="eastAsia" w:ascii="宋体" w:hAnsi="宋体"/>
          <w:b/>
          <w:color w:val="auto"/>
          <w:sz w:val="24"/>
          <w:szCs w:val="24"/>
        </w:rPr>
        <w:t>家禽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：（</w:t>
      </w: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 xml:space="preserve">             ）</w:t>
      </w:r>
    </w:p>
    <w:p>
      <w:pPr>
        <w:numPr>
          <w:ilvl w:val="0"/>
          <w:numId w:val="0"/>
        </w:numP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4.根据课文内容判断对错。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（1）“此是君家果”中的“君”是指孔君平。（2）“未闻孔雀是夫子家禽”中的“家禽”与“我的叔叔是个饲养家禽的能手”中的“家禽”意思一样。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（3）“梁国杨氏之子，甚聪慧。”借助课文注释，我们了解到杨氏之子才九岁就很聪明。整篇课文也是围绕这句话写的。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</w:t>
      </w:r>
      <w:r>
        <w:rPr>
          <w:rFonts w:hint="default"/>
          <w:u w:val="none"/>
          <w:lang w:val="en-US" w:eastAsia="zh-CN"/>
        </w:rPr>
        <w:t>收集</w:t>
      </w:r>
      <w:r>
        <w:rPr>
          <w:rFonts w:hint="eastAsia"/>
          <w:u w:val="none"/>
          <w:lang w:val="en-US" w:eastAsia="zh-CN"/>
        </w:rPr>
        <w:t>并阅读《</w:t>
      </w:r>
      <w:r>
        <w:rPr>
          <w:rFonts w:hint="default"/>
          <w:u w:val="none"/>
          <w:lang w:val="en-US" w:eastAsia="zh-CN"/>
        </w:rPr>
        <w:t>世说新语</w:t>
      </w:r>
      <w:r>
        <w:rPr>
          <w:rFonts w:hint="eastAsia"/>
          <w:u w:val="none"/>
          <w:lang w:val="en-US" w:eastAsia="zh-CN"/>
        </w:rPr>
        <w:t>》中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风趣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幽默的故事</w:t>
      </w:r>
      <w:r>
        <w:rPr>
          <w:rFonts w:hint="default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2.收集并了</w:t>
      </w:r>
      <w:r>
        <w:rPr>
          <w:rFonts w:hint="eastAsia"/>
          <w:sz w:val="21"/>
          <w:szCs w:val="21"/>
          <w:u w:val="none"/>
          <w:lang w:val="en-US" w:eastAsia="zh-CN"/>
        </w:rPr>
        <w:t>解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孔君平</w:t>
      </w: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的趣事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1.熟读课文，填写动词</w:t>
      </w:r>
    </w:p>
    <w:p>
      <w:p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（     ）算盘   （     ）机枪     （     ）蘸药末    （     ）脂粉</w:t>
      </w:r>
    </w:p>
    <w:p>
      <w:p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（     ）笔杆   （     ）耳朵     （     ）书页      （     ）鼻涕</w:t>
      </w:r>
    </w:p>
    <w:p>
      <w:pPr>
        <w:numPr>
          <w:numId w:val="0"/>
        </w:numPr>
        <w:ind w:leftChars="0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2.补充成语，选词填空</w:t>
      </w:r>
    </w:p>
    <w:p>
      <w:pPr>
        <w:numPr>
          <w:numId w:val="0"/>
        </w:numPr>
        <w:ind w:leftChars="0"/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随心所（    ）    翻来覆（    ）   （    ）尽脑汁   （    ）不作声</w:t>
      </w:r>
    </w:p>
    <w:p>
      <w:pPr>
        <w:numPr>
          <w:numId w:val="0"/>
        </w:numPr>
        <w:ind w:leftChars="0"/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我有一个打乱的魔方，我</w:t>
      </w:r>
      <w:r>
        <w:rPr>
          <w:rFonts w:hint="eastAsia"/>
          <w:b w:val="0"/>
          <w:bCs w:val="0"/>
          <w:u w:val="none"/>
          <w:lang w:val="en-US" w:eastAsia="zh-CN"/>
        </w:rPr>
        <w:t>（    ）</w:t>
      </w:r>
      <w:r>
        <w:rPr>
          <w:rFonts w:hint="eastAsia"/>
          <w:b w:val="0"/>
          <w:bCs w:val="0"/>
          <w:u w:val="none"/>
          <w:lang w:val="en-US" w:eastAsia="zh-CN"/>
        </w:rPr>
        <w:t>也无法将它复原。一旁</w:t>
      </w:r>
      <w:r>
        <w:rPr>
          <w:rFonts w:hint="eastAsia"/>
          <w:b w:val="0"/>
          <w:bCs w:val="0"/>
          <w:u w:val="none"/>
          <w:lang w:val="en-US" w:eastAsia="zh-CN"/>
        </w:rPr>
        <w:t>（    ）</w:t>
      </w:r>
      <w:r>
        <w:rPr>
          <w:rFonts w:hint="eastAsia"/>
          <w:b w:val="0"/>
          <w:bCs w:val="0"/>
          <w:u w:val="none"/>
          <w:lang w:val="en-US" w:eastAsia="zh-CN"/>
        </w:rPr>
        <w:t>的妈妈见我在沙发上</w:t>
      </w:r>
      <w:r>
        <w:rPr>
          <w:rFonts w:hint="eastAsia"/>
          <w:b w:val="0"/>
          <w:bCs w:val="0"/>
          <w:u w:val="none"/>
          <w:lang w:val="en-US" w:eastAsia="zh-CN"/>
        </w:rPr>
        <w:t>（    ）</w:t>
      </w:r>
      <w:r>
        <w:rPr>
          <w:rFonts w:hint="eastAsia"/>
          <w:b w:val="0"/>
          <w:bCs w:val="0"/>
          <w:u w:val="none"/>
          <w:lang w:val="en-US" w:eastAsia="zh-CN"/>
        </w:rPr>
        <w:t>地扭魔方，对我说：“你需要仔细阅读说明书儿，不能</w:t>
      </w:r>
      <w:r>
        <w:rPr>
          <w:rFonts w:hint="eastAsia"/>
          <w:b w:val="0"/>
          <w:bCs w:val="0"/>
          <w:u w:val="none"/>
          <w:lang w:val="en-US" w:eastAsia="zh-CN"/>
        </w:rPr>
        <w:t>（    ）</w:t>
      </w:r>
      <w:r>
        <w:rPr>
          <w:rFonts w:hint="eastAsia"/>
          <w:b w:val="0"/>
          <w:bCs w:val="0"/>
          <w:u w:val="none"/>
          <w:lang w:val="en-US" w:eastAsia="zh-CN"/>
        </w:rPr>
        <w:t>胡乱地扭动，我想你会找到窍门的。”</w:t>
      </w:r>
    </w:p>
    <w:p>
      <w:pPr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/>
          <w:b/>
          <w:color w:val="auto"/>
          <w:sz w:val="24"/>
          <w:szCs w:val="24"/>
        </w:rPr>
        <w:t>熟读</w:t>
      </w:r>
      <w:r>
        <w:rPr>
          <w:rFonts w:hint="eastAsia"/>
          <w:b/>
          <w:bCs/>
          <w:lang w:eastAsia="zh-CN"/>
        </w:rPr>
        <w:t>《</w:t>
      </w:r>
      <w:r>
        <w:rPr>
          <w:rFonts w:hint="eastAsia"/>
          <w:b/>
          <w:bCs/>
          <w:lang w:val="en-US" w:eastAsia="zh-CN"/>
        </w:rPr>
        <w:t>手指》和《童年的发现》两篇</w:t>
      </w:r>
      <w:r>
        <w:rPr>
          <w:rFonts w:hint="eastAsia" w:ascii="宋体" w:hAnsi="宋体"/>
          <w:b/>
          <w:color w:val="auto"/>
          <w:sz w:val="24"/>
          <w:szCs w:val="24"/>
        </w:rPr>
        <w:t>课文，完成填空。</w:t>
      </w:r>
    </w:p>
    <w:tbl>
      <w:tblPr>
        <w:tblStyle w:val="2"/>
        <w:tblpPr w:leftFromText="180" w:rightFromText="180" w:vertAnchor="text" w:horzAnchor="page" w:tblpX="1781" w:tblpY="69"/>
        <w:tblOverlap w:val="never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650"/>
        <w:gridCol w:w="1650"/>
        <w:gridCol w:w="1698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手指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姿态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性格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作用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启发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食指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933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中指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933" w:type="dxa"/>
            <w:noWrap w:val="0"/>
            <w:vAlign w:val="center"/>
          </w:tcPr>
          <w:p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无名指、小指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</w:tr>
    </w:tbl>
    <w:p>
      <w:pPr>
        <w:rPr>
          <w:rFonts w:hint="eastAsia"/>
          <w:b/>
          <w:sz w:val="18"/>
          <w:szCs w:val="18"/>
          <w:lang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42"/>
        <w:gridCol w:w="4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default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  <w:t>发现问题</w:t>
            </w: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default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探究过程</w:t>
            </w: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default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 xml:space="preserve">结果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人为什么会在梦中飞？</w:t>
            </w: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请教老师</w:t>
            </w: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>老师要到高年级才讲解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2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81" w:type="dxa"/>
          </w:tcPr>
          <w:p>
            <w:pPr>
              <w:pStyle w:val="5"/>
              <w:ind w:right="110"/>
              <w:rPr>
                <w:rFonts w:hint="eastAsia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/>
          <w:sz w:val="18"/>
          <w:szCs w:val="18"/>
          <w:lang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rPr>
          <w:rFonts w:hint="eastAsia"/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val="en-US" w:eastAsia="zh-CN"/>
        </w:rPr>
        <w:t>1.</w:t>
      </w:r>
      <w:r>
        <w:rPr>
          <w:rFonts w:hint="eastAsia"/>
          <w:sz w:val="18"/>
          <w:szCs w:val="18"/>
          <w:lang w:eastAsia="zh-CN"/>
        </w:rPr>
        <w:t>我们身上的五官也同样具有不同特点，仿照课文的表达特点，从人的五官中选一个，写一段话。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2.</w:t>
      </w:r>
      <w:r>
        <w:rPr>
          <w:rFonts w:hint="eastAsia"/>
          <w:sz w:val="18"/>
          <w:szCs w:val="18"/>
          <w:lang w:eastAsia="zh-CN"/>
        </w:rPr>
        <w:t>作者笔下的五根手指分别让你联想到了生活中的哪些人？</w:t>
      </w:r>
      <w:r>
        <w:rPr>
          <w:rFonts w:hint="eastAsia"/>
          <w:sz w:val="18"/>
          <w:szCs w:val="18"/>
          <w:lang w:val="en-US" w:eastAsia="zh-CN"/>
        </w:rPr>
        <w:t>请你选择一个人写一写。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第五课时作业设计</w:t>
      </w:r>
    </w:p>
    <w:p>
      <w:pPr>
        <w:numPr>
          <w:ilvl w:val="0"/>
          <w:numId w:val="4"/>
        </w:numPr>
        <w:ind w:left="105" w:leftChars="0" w:firstLine="0" w:firstLineChars="0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基础作业（必做）</w:t>
      </w: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回家后</w:t>
      </w:r>
      <w:r>
        <w:rPr>
          <w:rFonts w:hint="eastAsia"/>
          <w:b w:val="0"/>
          <w:bCs w:val="0"/>
          <w:u w:val="none"/>
          <w:lang w:val="en-US" w:eastAsia="zh-CN"/>
        </w:rPr>
        <w:t>将本课你听到的一个笑话讲给父母听。注意：</w:t>
      </w: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（1）要把笑话内容熟记下来。</w:t>
      </w: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（2）尽量表现出笑话中人物的神情和语气。</w:t>
      </w: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（3）要沉住气，自己不要笑场。</w:t>
      </w: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（4）克服口头禅、重复等不良习惯。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pStyle w:val="5"/>
        <w:ind w:left="76" w:right="11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5"/>
        <w:ind w:right="11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搜集和积累笑话，利用课余时间说给自己的同学或家人听。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single"/>
          <w:lang w:val="en-US" w:eastAsia="zh-CN" w:bidi="ar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完成习作《漫画的启示》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搜集自己喜欢的漫画，并与同学进行交流。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修改好自己的习作，重新誊抄。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选择“我最喜欢的一幅漫画”写一篇文章，题目自拟，500字左右。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 xml:space="preserve">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用书法纸认真练习并抄写</w:t>
      </w:r>
      <w:r>
        <w:rPr>
          <w:rFonts w:hint="eastAsia"/>
          <w:b w:val="0"/>
          <w:bCs w:val="0"/>
          <w:sz w:val="21"/>
          <w:szCs w:val="21"/>
          <w:lang w:eastAsia="zh-CN"/>
        </w:rPr>
        <w:t>颜真卿的《勤礼碑》（局部）拓书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/>
          <w:u w:val="none"/>
          <w:lang w:val="en-US" w:eastAsia="zh-CN"/>
        </w:rPr>
        <w:t>搜集并了解中国古代著名的其他书法家及其作品特点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第九课时作业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1.背诵“日积月累”中的</w:t>
      </w:r>
      <w:r>
        <w:rPr>
          <w:rFonts w:hint="eastAsia"/>
          <w:sz w:val="21"/>
          <w:szCs w:val="21"/>
          <w:lang w:val="en-US" w:eastAsia="zh-CN"/>
        </w:rPr>
        <w:t>名言警句。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</w:t>
      </w:r>
      <w:r>
        <w:rPr>
          <w:rFonts w:hint="eastAsia" w:eastAsia="宋体" w:cs="宋体"/>
          <w:sz w:val="21"/>
          <w:szCs w:val="21"/>
          <w:lang w:val="en-US" w:eastAsia="zh-CN"/>
        </w:rPr>
        <w:t>积累两句做人的</w:t>
      </w:r>
      <w:r>
        <w:rPr>
          <w:rFonts w:hint="eastAsia"/>
          <w:sz w:val="21"/>
          <w:szCs w:val="21"/>
          <w:lang w:val="en-US" w:eastAsia="zh-CN"/>
        </w:rPr>
        <w:t>名言警句</w:t>
      </w:r>
      <w:r>
        <w:rPr>
          <w:rFonts w:hint="eastAsia"/>
          <w:u w:val="none"/>
          <w:lang w:val="en-US"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  <w:t>围绕“笑口常开”的主题制作一张四开纸大的手抄报，内容名人趣事、笑话等。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3DCDB"/>
    <w:multiLevelType w:val="singleLevel"/>
    <w:tmpl w:val="9DE3DCDB"/>
    <w:lvl w:ilvl="0" w:tentative="0">
      <w:start w:val="1"/>
      <w:numFmt w:val="chineseCounting"/>
      <w:suff w:val="space"/>
      <w:lvlText w:val="第%1部分"/>
      <w:lvlJc w:val="left"/>
      <w:pPr>
        <w:ind w:left="105" w:leftChars="0" w:firstLine="0" w:firstLineChars="0"/>
      </w:pPr>
      <w:rPr>
        <w:rFonts w:hint="eastAsia"/>
      </w:rPr>
    </w:lvl>
  </w:abstractNum>
  <w:abstractNum w:abstractNumId="1">
    <w:nsid w:val="A495B587"/>
    <w:multiLevelType w:val="singleLevel"/>
    <w:tmpl w:val="A495B5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17C16DEF"/>
    <w:multiLevelType w:val="singleLevel"/>
    <w:tmpl w:val="17C16DE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8F13B6A"/>
    <w:multiLevelType w:val="singleLevel"/>
    <w:tmpl w:val="58F13B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8A8C37B"/>
    <w:multiLevelType w:val="singleLevel"/>
    <w:tmpl w:val="68A8C37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092DF8"/>
    <w:rsid w:val="074B3ECE"/>
    <w:rsid w:val="07920B42"/>
    <w:rsid w:val="0F4F659B"/>
    <w:rsid w:val="10DF7836"/>
    <w:rsid w:val="126B1F2B"/>
    <w:rsid w:val="12C56D01"/>
    <w:rsid w:val="14983235"/>
    <w:rsid w:val="1498508E"/>
    <w:rsid w:val="172E74CA"/>
    <w:rsid w:val="194E373F"/>
    <w:rsid w:val="1ADC2700"/>
    <w:rsid w:val="1FEE6A09"/>
    <w:rsid w:val="20010123"/>
    <w:rsid w:val="277C559E"/>
    <w:rsid w:val="28381AC8"/>
    <w:rsid w:val="29A11F55"/>
    <w:rsid w:val="2FB95DFE"/>
    <w:rsid w:val="2FBD4509"/>
    <w:rsid w:val="302C38C6"/>
    <w:rsid w:val="309F33C3"/>
    <w:rsid w:val="34653675"/>
    <w:rsid w:val="3503166D"/>
    <w:rsid w:val="377718F9"/>
    <w:rsid w:val="3C090D12"/>
    <w:rsid w:val="3EF85A5B"/>
    <w:rsid w:val="46C03E41"/>
    <w:rsid w:val="4D201EEE"/>
    <w:rsid w:val="4E72776F"/>
    <w:rsid w:val="5016457B"/>
    <w:rsid w:val="504A6236"/>
    <w:rsid w:val="5592002E"/>
    <w:rsid w:val="55923034"/>
    <w:rsid w:val="56C732C9"/>
    <w:rsid w:val="57B35B61"/>
    <w:rsid w:val="58ED2057"/>
    <w:rsid w:val="5CEF090D"/>
    <w:rsid w:val="5CF45897"/>
    <w:rsid w:val="60870D57"/>
    <w:rsid w:val="61D71103"/>
    <w:rsid w:val="61FA549F"/>
    <w:rsid w:val="631F0AC9"/>
    <w:rsid w:val="6BB954D5"/>
    <w:rsid w:val="6C8F4E14"/>
    <w:rsid w:val="6F2F140A"/>
    <w:rsid w:val="6F65328B"/>
    <w:rsid w:val="70D32A29"/>
    <w:rsid w:val="7BF13949"/>
    <w:rsid w:val="7D33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Kevin Luo</cp:lastModifiedBy>
  <dcterms:modified xsi:type="dcterms:W3CDTF">2022-01-20T09:45:32Z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289E0FC7580A49579B570F768BFFDF06</vt:lpwstr>
  </property>
</Properties>
</file>