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ind w:left="425" w:right="386" w:firstLine="420"/>
        <w:jc w:val="center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2.回延安</w:t>
      </w:r>
    </w:p>
    <w:p>
      <w:pPr>
        <w:pStyle w:val="2"/>
        <w:snapToGrid w:val="0"/>
        <w:ind w:right="386" w:firstLine="482" w:firstLineChars="200"/>
        <w:jc w:val="left"/>
        <w:rPr>
          <w:rFonts w:hint="eastAsia" w:ascii="全角符号" w:eastAsia="全角符号"/>
          <w:b/>
          <w:bCs/>
          <w:sz w:val="24"/>
          <w:lang w:val="en-US" w:eastAsia="zh-CN"/>
        </w:rPr>
      </w:pPr>
      <w:bookmarkStart w:id="0" w:name="_GoBack"/>
      <w:bookmarkEnd w:id="0"/>
      <w:r>
        <w:rPr>
          <w:rFonts w:hint="eastAsia" w:ascii="全角符号" w:eastAsia="全角符号"/>
          <w:b/>
          <w:bCs/>
          <w:sz w:val="24"/>
          <w:lang w:val="en-US" w:eastAsia="zh-CN"/>
        </w:rPr>
        <w:t>课时书面作业</w:t>
      </w:r>
    </w:p>
    <w:p>
      <w:pPr>
        <w:pStyle w:val="2"/>
        <w:snapToGrid w:val="0"/>
        <w:ind w:left="425" w:right="386" w:firstLine="420"/>
        <w:jc w:val="left"/>
        <w:rPr>
          <w:rFonts w:hint="eastAsia" w:ascii="全角符号" w:eastAsia="全角符号"/>
          <w:b/>
          <w:bCs/>
          <w:sz w:val="24"/>
          <w:lang w:val="en-US" w:eastAsia="zh-CN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阅读《回延安》节选，回答下面问题。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二十里铺送过柳林铺迎，分别十年又回家中。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树梢树枝树根根，亲山亲水有亲人。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羊羔羔吃奶眼望着妈，小米饭养活我长大。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东山的糜子西山的谷，肩膀上的红旗手中的书。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手把手儿教会了我，母亲打发我们过黄河。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革命的道路千万里，天南海北想着你……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（1）全诗采用的是________的形式。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（2）这六小节主要写________。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（3）理解下列诗句。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东山的糜子西山的谷，肩膀上的红旗手中的书。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（4）“羊羔羔”一词的喻意是什么？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（5）“母亲”是指________，这里运用了________的修辞手法，表达诗人________的深厚感情。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（6）“二十里铺送过柳林铺迎，分别十年又回家中”运用________的修辞手法，形象地写出故乡亲人对________。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（7）“羊羔羔吃奶眼望着妈，小米饭养活我长大”采用________表现手法，强调“我”和延安母亲之间________的关系。</w:t>
      </w:r>
    </w:p>
    <w:p>
      <w:pPr>
        <w:pStyle w:val="2"/>
        <w:snapToGrid w:val="0"/>
        <w:ind w:left="425" w:right="386" w:firstLine="420"/>
        <w:jc w:val="left"/>
        <w:rPr>
          <w:rFonts w:hint="default" w:ascii="全角符号" w:eastAsia="全角符号"/>
          <w:b/>
          <w:bCs/>
          <w:sz w:val="24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</w:rPr>
        <w:t>　</w:t>
      </w:r>
      <w:r>
        <w:rPr>
          <w:rFonts w:hint="eastAsia"/>
          <w:sz w:val="24"/>
          <w:szCs w:val="24"/>
        </w:rPr>
        <w:t xml:space="preserve">（1）陕北民歌信天游；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（2）回忆当年在延安的革命生活。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（3）概括延安对“我”在生活、思想上的抚育和培养。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（4）喻我对延安母亲的眷恋就像羊羔羔吃奶望着妈一样。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（5）延安　拟人　与延安人民亲密；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（6）拟人　对诗人依恋深厚的感情。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（7）比兴，养育与被养育。 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实践体验性作业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1、填空（每格限填一字）。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①灰尘呀莫要把我眼睛________住了。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②双手________定宝塔山。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③毛主席________上了天安门。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④一头________在亲人怀。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⑤手________黄土我不放。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⑥紧紧儿________在心窝上。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2、下面各句采用什么修辞手法？表现了诗人怎样思想感情？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①千声万声呼喊你________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②杜甫川唱来柳林铺笑________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③双手搂定宝塔山________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④母亲延安就在这里________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思维点拨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巧妙地运用夸张、拟人、比喻等修辞句，使诗句更加具体、生动、形象。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3、下面各句按照诗句的感情，划分节拍线和着重号不正确的一项是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[　 ]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A．心口呀/莫要/这么/厉害地/跳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B．双手/搂定/宝塔山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C．千声万声/呼唤/你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D．十年来/革命/大发展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4、诗人以抒情的笔调，描绘了革命延安圣地的地方色彩。请按下面的提示写出有关诗句。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①延安人特殊的居住条件________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②延安人喜爱的衣着________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③延安人居室的装饰________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④延安人待客的食物________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二、阅读下节诗歌，回答7—10题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杨家岭的红旗啊高高地飘，革命万里起高潮！宝塔山下留脚印，毛主席登上了天安门！枣园的灯光照人心，延河滚滚喊“前进”！赤卫军，青年团，红领巾，走着咱英雄几辈辈人……社会主义路上大踏步走，光荣的延河还要在前头！身长翅膀吧脚生云，再回延安看母亲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5、下面各句采用拟人修辞手法的一项是(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A．宝塔山下留脚印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B．身长翅膀吧脚生云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C．延河滚滚向“前进”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D．光荣的延河还要在前头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6、诗中运用了叠词，表现了陕北口语的特色。叠词可分别用来：A．表示事物　 B．表示数量　 C．表示情态　 D．表示颜色。请摘抄这节诗的叠词，并标上相应的序号。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①________（　　　 ）②________（　　　 ）③________（　　　 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7、“枣园的灯光照人心”指的是________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8、这一节写的主要内容是________。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</w:p>
    <w:p>
      <w:pPr>
        <w:rPr>
          <w:rFonts w:hint="eastAsia"/>
        </w:rPr>
      </w:pPr>
      <w:r>
        <w:rPr>
          <w:rFonts w:hint="eastAsia"/>
        </w:rPr>
        <w:t>参考答案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1．①挡 ②搂 ③登 ④掉 ⑤贴 ⑥抓　2．①夸张，表达了诗人对延安朝思暮想的浓厚感情；②拟人，作者把河水村庄看做亲人，表达了它们无比亲切、真挚、热爱的感情 ③夸张，表现了对母亲的眷恋和怀念的深情 ④比喻，抒发了诗人离别延安十年后，再踏上延安土地时的兴奋、激动，以及见到亲人的喜悦心情。　3．C　4．①满窑里围得不透风 ②白羊肚手巾，红腰带 ③白生生的窗纸红窗花 ④米酒油馍　5．A　6．①高高C ②滚滚C ③辈辈B　 7．毛主席在枣园手书巨著，他的光辉思想似明灯照亮人们前进的方向。　 8．歌颂延安辉煌的革命历史，展望美好的未来。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单元书面作业</w:t>
      </w:r>
    </w:p>
    <w:p>
      <w:pPr>
        <w:pStyle w:val="2"/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.多种修辞手法的运用，是本诗的一大特色，特别是夸张手法的运用。如：诗中写道“一口口的米酒千万句话”，极言亲人重逢说话之多。又如“双手搂定宝塔山”“满窑里围得不透风”等等，高耸入云的宝塔山怎么搂得过来呢？满窑里真的被人围得一点儿风也透不进来吗？这样写淋漓尽致地表达出诗人热爱延安、热爱延安亲人的思想感情以及延安人民热烈欢迎诗人的真挚情景。</w:t>
      </w:r>
    </w:p>
    <w:p>
      <w:pPr>
        <w:pStyle w:val="2"/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【片段训练】请你也运用夸张的修辞手法写一段话。(100字左右)</w:t>
      </w:r>
    </w:p>
    <w:p>
      <w:pPr>
        <w:pStyle w:val="2"/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参考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答案(示例)：他双手捧着球，深吸一口气，然后踮起脚尖，原地弹动了三四下，接着，他突然如离弦的箭一般朝着篮下奔去。离篮架足有四五米远，他把球交到右手中向篮板抛去，球“砰”的一声反弹回来。说时迟，那时快，他三步就跨到篮下，“噌”地跳起来，双手抓住飞来的球，举到头顶，腰一挺，然后“嘿”的一声，把球灌进了篮筐……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全角符号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8445E"/>
    <w:rsid w:val="24901D9C"/>
    <w:rsid w:val="30FD15C8"/>
    <w:rsid w:val="5798445E"/>
    <w:rsid w:val="77DE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2022-02-10T08:20:00Z</dcterms:created>
  <dc:creator>hp</dc:creator>
  <cp:lastModifiedBy>天涯海角一螺号</cp:lastModifiedBy>
  <dcterms:modified xsi:type="dcterms:W3CDTF">2022-02-17T02:40:02Z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34FF03BC6FBE4C9BA58F951634A32B66</vt:lpwstr>
  </property>
</Properties>
</file>