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jc w:val="both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16.3.1二次根式的加减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1.估算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4" o:spt="75" alt="eqId409d37d59f964513b0e3be8fe91a1629" type="#_x0000_t75" style="height:31pt;width:50.1pt;" o:ole="t" filled="f" o:preferrelative="t" stroked="f" coordsize="21600,21600">
            <v:path/>
            <v:fill on="f" focussize="0,0"/>
            <v:stroke on="f" joinstyle="miter"/>
            <v:imagedata r:id="rId10" o:title="eqId409d37d59f964513b0e3be8fe91a1629"/>
            <o:lock v:ext="edit" aspectratio="t"/>
            <w10:wrap type="none"/>
            <w10:anchorlock/>
          </v:shape>
          <o:OLEObject Type="Embed" ProgID="Equation.DSMT4" ShapeID="_x0000_i1034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的结果最接近的整数是（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A．2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B．3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C．4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D．5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  若长方形的周长是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5" o:spt="75" alt="eqId9123a1a02de260c966cf7769475b5bbe" type="#_x0000_t75" style="height:21.05pt;width:67.75pt;" o:ole="t" filled="f" o:preferrelative="t" stroked="f" coordsize="21600,21600">
            <v:path/>
            <v:fill on="f" focussize="0,0"/>
            <v:stroke on="f" joinstyle="miter"/>
            <v:imagedata r:id="rId12" o:title="eqId9123a1a02de260c966cf7769475b5bbe"/>
            <o:lock v:ext="edit" aspectratio="t"/>
            <w10:wrap type="none"/>
            <w10:anchorlock/>
          </v:shape>
          <o:OLEObject Type="Embed" ProgID="Equation.DSMT4" ShapeID="_x0000_i1035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，一边长是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6" o:spt="75" alt="eqIdc8f281c83129d0f55f9f3030ef9a8f7c" type="#_x0000_t75" style="height:21.1pt;width:52.75pt;" o:ole="t" filled="f" o:preferrelative="t" stroked="f" coordsize="21600,21600">
            <v:path/>
            <v:fill on="f" focussize="0,0"/>
            <v:stroke on="f" joinstyle="miter"/>
            <v:imagedata r:id="rId14" o:title="eqIdc8f281c83129d0f55f9f3030ef9a8f7c"/>
            <o:lock v:ext="edit" aspectratio="t"/>
            <w10:wrap type="none"/>
            <w10:anchorlock/>
          </v:shape>
          <o:OLEObject Type="Embed" ProgID="Equation.DSMT4" ShapeID="_x0000_i1036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，则它的面积是______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7" o:spt="75" alt="eqIda115e468dd9b42a385b87c1110413e55" type="#_x0000_t75" style="height:13.2pt;width:17.55pt;" o:ole="t" filled="f" o:preferrelative="t" stroked="f" coordsize="21600,21600">
            <v:path/>
            <v:fill on="f" focussize="0,0"/>
            <v:stroke on="f" joinstyle="miter"/>
            <v:imagedata r:id="rId16" o:title="eqIda115e468dd9b42a385b87c1110413e55"/>
            <o:lock v:ext="edit" aspectratio="t"/>
            <w10:wrap type="none"/>
            <w10:anchorlock/>
          </v:shape>
          <o:OLEObject Type="Embed" ProgID="Equation.DSMT4" ShapeID="_x0000_i1037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．</w:t>
      </w:r>
    </w:p>
    <w:p>
      <w:pPr>
        <w:pStyle w:val="193"/>
        <w:ind w:left="0" w:leftChars="0" w:firstLine="0" w:firstLineChars="0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sz w:val="28"/>
          <w:szCs w:val="28"/>
        </w:rPr>
        <w:t>计算：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8" o:spt="75" alt="eqId5ba44f83a0054715bed124c3f6d7eba5" type="#_x0000_t75" style="height:34.9pt;width:107.35pt;" o:ole="t" filled="f" o:preferrelative="t" stroked="f" coordsize="21600,21600">
            <v:path/>
            <v:fill on="f" focussize="0,0"/>
            <v:stroke on="f" joinstyle="miter"/>
            <v:imagedata r:id="rId18" o:title="eqId5ba44f83a0054715bed124c3f6d7eba5"/>
            <o:lock v:ext="edit" aspectratio="t"/>
            <w10:wrap type="none"/>
            <w10:anchorlock/>
          </v:shape>
          <o:OLEObject Type="Embed" ProgID="Equation.DSMT4" ShapeID="_x0000_i1038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footerReference r:id="rId5" w:type="default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pStyle w:val="4"/>
        <w:ind w:firstLine="4216" w:firstLineChars="1500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答案</w:t>
      </w:r>
    </w:p>
    <w:p>
      <w:pPr>
        <w:pStyle w:val="179"/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 xml:space="preserve">1.  B  </w:t>
      </w: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ab/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 xml:space="preserve">2. </w:t>
      </w:r>
      <w:r>
        <w:rPr>
          <w:sz w:val="28"/>
          <w:szCs w:val="28"/>
        </w:rPr>
        <w:object>
          <v:shape id="_x0000_i1039" o:spt="75" alt="eqId6fbbb23e5bb109d7e09151f167df5ce4" type="#_x0000_t75" style="height:24.5pt;width:48.2pt;" o:ole="t" filled="f" o:preferrelative="t" stroked="f" coordsize="21600,21600">
            <v:path/>
            <v:fill on="f" focussize="0,0"/>
            <v:stroke on="f"/>
            <v:imagedata r:id="rId20" o:title="eqId6fbbb23e5bb109d7e09151f167df5ce4"/>
            <o:lock v:ext="edit" aspectratio="t"/>
            <w10:wrap type="none"/>
            <w10:anchorlock/>
          </v:shape>
          <o:OLEObject Type="Embed" ProgID="Equation.DSMT4" ShapeID="_x0000_i1039" DrawAspect="Content" ObjectID="_1468075730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>3．</w:t>
      </w:r>
      <w:r>
        <w:rPr>
          <w:sz w:val="28"/>
          <w:szCs w:val="28"/>
        </w:rPr>
        <w:t>解：原式</w:t>
      </w:r>
      <w:r>
        <w:rPr>
          <w:sz w:val="28"/>
          <w:szCs w:val="28"/>
        </w:rPr>
        <w:object>
          <v:shape id="_x0000_i1040" o:spt="75" alt="eqId832ddd67705a9bb4979bd35e859efafe" type="#_x0000_t75" style="height:33.5pt;width:110.95pt;" o:ole="t" filled="f" o:preferrelative="t" stroked="f" coordsize="21600,21600">
            <v:path/>
            <v:fill on="f" focussize="0,0"/>
            <v:stroke on="f"/>
            <v:imagedata r:id="rId22" o:title="eqId832ddd67705a9bb4979bd35e859efafe"/>
            <o:lock v:ext="edit" aspectratio="t"/>
            <w10:wrap type="none"/>
            <w10:anchorlock/>
          </v:shape>
          <o:OLEObject Type="Embed" ProgID="Equation.DSMT4" ShapeID="_x0000_i1040" DrawAspect="Content" ObjectID="_1468075731" r:id="rId21">
            <o:LockedField>false</o:LockedField>
          </o:OLEObject>
        </w:object>
      </w:r>
      <w:r>
        <w:rPr>
          <w:sz w:val="28"/>
          <w:szCs w:val="28"/>
        </w:rPr>
        <w:object>
          <v:shape id="_x0000_i1041" o:spt="75" alt="eqIda6e19e0baa7c2ad7437a730782f8d95e" type="#_x0000_t75" style="height:32.95pt;width:58.6pt;" o:ole="t" filled="f" o:preferrelative="t" stroked="f" coordsize="21600,21600">
            <v:path/>
            <v:fill on="f" focussize="0,0"/>
            <v:stroke on="f"/>
            <v:imagedata r:id="rId24" o:title="eqIda6e19e0baa7c2ad7437a730782f8d95e"/>
            <o:lock v:ext="edit" aspectratio="t"/>
            <w10:wrap type="none"/>
            <w10:anchorlock/>
          </v:shape>
          <o:OLEObject Type="Embed" ProgID="Equation.DSMT4" ShapeID="_x0000_i1041" DrawAspect="Content" ObjectID="_1468075732" r:id="rId23">
            <o:LockedField>false</o:LockedField>
          </o:OLEObject>
        </w:object>
      </w:r>
      <w:bookmarkStart w:id="0" w:name="_GoBack"/>
      <w:bookmarkEnd w:id="0"/>
    </w:p>
    <w:p>
      <w:pPr>
        <w:spacing w:line="360" w:lineRule="auto"/>
        <w:ind w:firstLine="1400" w:firstLineChars="5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</w:p>
    <w:p>
      <w:pPr>
        <w:spacing w:line="360" w:lineRule="auto"/>
        <w:jc w:val="left"/>
        <w:textAlignment w:val="center"/>
      </w:pPr>
    </w:p>
    <w:p>
      <w:pPr>
        <w:pStyle w:val="179"/>
        <w:rPr>
          <w:sz w:val="28"/>
          <w:szCs w:val="28"/>
        </w:rPr>
      </w:pPr>
    </w:p>
    <w:sectPr>
      <w:footerReference r:id="rId7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3E04256"/>
    <w:rsid w:val="1BEB2590"/>
    <w:rsid w:val="1E281915"/>
    <w:rsid w:val="22F31809"/>
    <w:rsid w:val="26DA7BA6"/>
    <w:rsid w:val="284E03F5"/>
    <w:rsid w:val="2C1C479C"/>
    <w:rsid w:val="601E67A8"/>
    <w:rsid w:val="768069D6"/>
    <w:rsid w:val="7D88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8.wmf"/><Relationship Id="rId23" Type="http://schemas.openxmlformats.org/officeDocument/2006/relationships/oleObject" Target="embeddings/oleObject8.bin"/><Relationship Id="rId22" Type="http://schemas.openxmlformats.org/officeDocument/2006/relationships/image" Target="media/image7.wmf"/><Relationship Id="rId21" Type="http://schemas.openxmlformats.org/officeDocument/2006/relationships/oleObject" Target="embeddings/oleObject7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5.wmf"/><Relationship Id="rId17" Type="http://schemas.openxmlformats.org/officeDocument/2006/relationships/oleObject" Target="embeddings/oleObject5.bin"/><Relationship Id="rId16" Type="http://schemas.openxmlformats.org/officeDocument/2006/relationships/image" Target="media/image4.wmf"/><Relationship Id="rId15" Type="http://schemas.openxmlformats.org/officeDocument/2006/relationships/oleObject" Target="embeddings/oleObject4.bin"/><Relationship Id="rId14" Type="http://schemas.openxmlformats.org/officeDocument/2006/relationships/image" Target="media/image3.wmf"/><Relationship Id="rId13" Type="http://schemas.openxmlformats.org/officeDocument/2006/relationships/oleObject" Target="embeddings/oleObject3.bin"/><Relationship Id="rId12" Type="http://schemas.openxmlformats.org/officeDocument/2006/relationships/image" Target="media/image2.wmf"/><Relationship Id="rId11" Type="http://schemas.openxmlformats.org/officeDocument/2006/relationships/oleObject" Target="embeddings/oleObject2.bin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216</Characters>
  <Lines>4</Lines>
  <Paragraphs>1</Paragraphs>
  <TotalTime>2</TotalTime>
  <ScaleCrop>false</ScaleCrop>
  <LinksUpToDate>false</LinksUpToDate>
  <CharactersWithSpaces>301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2022-02-17T15:37:20Z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5B59D94514154D10A040A5D57A942E6C</vt:lpwstr>
  </property>
</Properties>
</file>