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第7课 战国时期的社会变化</w:t>
      </w:r>
    </w:p>
    <w:p>
      <w:pPr>
        <w:rPr>
          <w:rFonts w:asciiTheme="majorEastAsia" w:hAnsiTheme="majorEastAsia" w:eastAsiaTheme="majorEastAsia"/>
          <w:b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一、基础题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sz w:val="21"/>
          <w:szCs w:val="21"/>
        </w:rPr>
        <w:t>中国医药学是一个伟大的宝库,蕴藏着许多珍贵的科学遗产。明朝时,对医药学作出巨大贡献的是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　</w:t>
      </w: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)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A.宋应星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B.李时珍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C.徐光启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D.吴承恩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sz w:val="21"/>
          <w:szCs w:val="21"/>
        </w:rPr>
        <w:t>右边两幅图是我国古代一部科技著作的插图。画面直观生动地记载了我国古代的造缸和采煤技术。由此判断这部著作应该是（   ）</w:t>
      </w:r>
    </w:p>
    <w:p>
      <w:pPr>
        <w:spacing w:line="360" w:lineRule="auto"/>
        <w:jc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2251710</wp:posOffset>
            </wp:positionH>
            <wp:positionV relativeFrom="paragraph">
              <wp:posOffset>920115</wp:posOffset>
            </wp:positionV>
            <wp:extent cx="1724025" cy="342900"/>
            <wp:effectExtent l="635" t="293370" r="8890" b="316230"/>
            <wp:wrapNone/>
            <wp:docPr id="6" name="图片 0" descr="园地原创标识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0" descr="园地原创标识.gif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-1330768">
                      <a:off x="0" y="0"/>
                      <a:ext cx="17240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sz w:val="21"/>
          <w:szCs w:val="21"/>
          <w:u w:val="none"/>
        </w:rPr>
        <w:drawing>
          <wp:inline distT="0" distB="0" distL="114300" distR="114300">
            <wp:extent cx="2456180" cy="1799590"/>
            <wp:effectExtent l="0" t="0" r="1270" b="10160"/>
            <wp:docPr id="7" name="图片 2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56180" cy="179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315" w:firstLineChars="15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A．《齐民要术》      B．《天工开物》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C．《农政全书》       D．《本草纲目》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sz w:val="21"/>
          <w:szCs w:val="21"/>
        </w:rPr>
        <w:t>《黄帝内经》《伤寒杂病论》《千金方》《本草纲目》都是中国古代科学的瑰宝。它们在维护中华民族的繁衍生息、生命健康方面发挥了重要作用。它们所属的领域是（   ）</w:t>
      </w:r>
    </w:p>
    <w:p>
      <w:pPr>
        <w:spacing w:line="360" w:lineRule="auto"/>
        <w:ind w:firstLine="283" w:firstLineChars="135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A．书法绘画      B．文学艺术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C．中医药学        D．农业技术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4.</w:t>
      </w:r>
      <w:r>
        <w:rPr>
          <w:rFonts w:hint="eastAsia" w:ascii="宋体" w:hAnsi="宋体" w:eastAsia="宋体" w:cs="宋体"/>
          <w:sz w:val="21"/>
          <w:szCs w:val="21"/>
        </w:rPr>
        <w:t>“总括农家诸书，裒（聚）为一集。凡农本三卷，皆经史百家有关民事之言，而终以明代重农之典。”材料介绍的是（   ）</w:t>
      </w:r>
    </w:p>
    <w:p>
      <w:pPr>
        <w:spacing w:line="360" w:lineRule="auto"/>
        <w:ind w:firstLine="283" w:firstLineChars="135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A．《史记》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 xml:space="preserve">     B．《齐民要术》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C．《农政全书》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 xml:space="preserve">    D．《天工开物》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5.</w:t>
      </w:r>
      <w:r>
        <w:rPr>
          <w:rFonts w:hint="eastAsia" w:ascii="宋体" w:hAnsi="宋体" w:eastAsia="宋体" w:cs="宋体"/>
          <w:sz w:val="21"/>
          <w:szCs w:val="21"/>
        </w:rPr>
        <w:t>徐光启突破了狭隘的文化优越感，主张虚心接受西方科学，并在此基础上会通中西文化，最终超胜西方。据此可知，徐光启（   ）</w:t>
      </w:r>
    </w:p>
    <w:p>
      <w:pPr>
        <w:spacing w:line="360" w:lineRule="auto"/>
        <w:ind w:firstLine="283" w:firstLineChars="135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A．</w:t>
      </w:r>
      <w:r>
        <w:rPr>
          <w:rFonts w:hint="eastAsia" w:ascii="宋体" w:hAnsi="宋体" w:eastAsia="宋体" w:cs="宋体"/>
          <w:sz w:val="21"/>
          <w:szCs w:val="21"/>
        </w:rPr>
        <w:t xml:space="preserve">全盘接受西方文化          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B．</w:t>
      </w:r>
      <w:r>
        <w:rPr>
          <w:rFonts w:hint="eastAsia" w:ascii="宋体" w:hAnsi="宋体" w:eastAsia="宋体" w:cs="宋体"/>
          <w:sz w:val="21"/>
          <w:szCs w:val="21"/>
        </w:rPr>
        <w:t>反对“以夷制夷”策略</w:t>
      </w:r>
    </w:p>
    <w:p>
      <w:pPr>
        <w:spacing w:line="360" w:lineRule="auto"/>
        <w:ind w:firstLine="283" w:firstLineChars="135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C．</w:t>
      </w:r>
      <w:r>
        <w:rPr>
          <w:rFonts w:hint="eastAsia" w:ascii="宋体" w:hAnsi="宋体" w:eastAsia="宋体" w:cs="宋体"/>
          <w:sz w:val="21"/>
          <w:szCs w:val="21"/>
        </w:rPr>
        <w:t xml:space="preserve">固守中国传统文化          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D．</w:t>
      </w:r>
      <w:r>
        <w:rPr>
          <w:rFonts w:hint="eastAsia" w:ascii="宋体" w:hAnsi="宋体" w:eastAsia="宋体" w:cs="宋体"/>
          <w:sz w:val="21"/>
          <w:szCs w:val="21"/>
        </w:rPr>
        <w:t>在洞察反省中追求超越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sz w:val="21"/>
          <w:szCs w:val="21"/>
        </w:rPr>
        <w:t>明代长城的修建因地制宜，就地取材，挖壕筑墙省工省料，以一道或多道绵延伸展的墙体为干线，构建了多层次、纵深的防御体系。这体现了长城是（   ）</w:t>
      </w:r>
    </w:p>
    <w:p>
      <w:pPr>
        <w:spacing w:line="360" w:lineRule="auto"/>
        <w:ind w:firstLine="283" w:firstLineChars="135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A．商品贸易的主要场所                B．地区交流的重要通道</w:t>
      </w:r>
    </w:p>
    <w:p>
      <w:pPr>
        <w:spacing w:line="360" w:lineRule="auto"/>
        <w:ind w:firstLine="283" w:firstLineChars="135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C．完备的军事防御体系                D．劳动人民的智慧结晶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7.</w:t>
      </w:r>
      <w:r>
        <w:rPr>
          <w:rFonts w:hint="eastAsia" w:ascii="宋体" w:hAnsi="宋体" w:eastAsia="宋体" w:cs="宋体"/>
          <w:sz w:val="21"/>
          <w:szCs w:val="21"/>
        </w:rPr>
        <w:t>明朝后期,几部重要科技著作相继问世。李时珍所著《本草纲目》、徐光启所著《农政全书》和宋应星所著《天工开物》,在各自领域对传统科学技术进行了总结。这充分说明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　　</w:t>
      </w:r>
      <w:r>
        <w:rPr>
          <w:rFonts w:hint="eastAsia" w:ascii="宋体" w:hAnsi="宋体" w:eastAsia="宋体" w:cs="宋体"/>
          <w:sz w:val="21"/>
          <w:szCs w:val="21"/>
        </w:rPr>
        <w:t>)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A.中国古代科技积淀深厚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</w:rPr>
        <w:t>B.明朝科技已落后于西方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C.科技发展依赖国家制度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</w:rPr>
        <w:t>D.理论探讨甚于技术发明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8.</w:t>
      </w:r>
      <w:r>
        <w:rPr>
          <w:rFonts w:hint="eastAsia" w:ascii="宋体" w:hAnsi="宋体" w:eastAsia="宋体" w:cs="宋体"/>
          <w:sz w:val="21"/>
          <w:szCs w:val="21"/>
        </w:rPr>
        <w:t>历史解释是对史实的分析和评判。下面属于历史解释的是（   ）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A．明太祖废除丞相制度</w:t>
      </w:r>
      <w:r>
        <w:rPr>
          <w:rFonts w:hint="eastAsia" w:ascii="宋体" w:hAnsi="宋体" w:eastAsia="宋体" w:cs="宋体"/>
          <w:color w:val="FFFFFF"/>
          <w:sz w:val="21"/>
          <w:szCs w:val="21"/>
        </w:rPr>
        <w:t>中学历史教</w:t>
      </w:r>
      <w:r>
        <w:rPr>
          <w:rFonts w:hint="eastAsia" w:ascii="宋体" w:hAnsi="宋体" w:eastAsia="宋体" w:cs="宋体"/>
          <w:color w:val="FFFFFF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FFFFFF"/>
          <w:sz w:val="21"/>
          <w:szCs w:val="21"/>
        </w:rPr>
        <w:t>学园</w:t>
      </w:r>
      <w:r>
        <w:rPr>
          <w:rFonts w:hint="eastAsia" w:ascii="宋体" w:hAnsi="宋体" w:eastAsia="宋体" w:cs="宋体"/>
          <w:sz w:val="21"/>
          <w:szCs w:val="21"/>
        </w:rPr>
        <w:t>B．明朝时从美洲引进了玉米等作物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C．1405～1433年，郑和率船队七次下“西洋”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D．李时珍是明代杰出的医药学家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9.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下</w:t>
      </w:r>
      <w:r>
        <w:rPr>
          <w:rFonts w:hint="eastAsia" w:ascii="宋体" w:hAnsi="宋体" w:eastAsia="宋体" w:cs="宋体"/>
          <w:sz w:val="21"/>
          <w:szCs w:val="21"/>
        </w:rPr>
        <w:t xml:space="preserve">列图片所示我国古代重要成果反映出的共同信息是（ </w:t>
      </w:r>
      <w:r>
        <w:rPr>
          <w:rFonts w:hint="eastAsia" w:ascii="宋体" w:hAnsi="宋体" w:eastAsia="宋体" w:cs="宋体"/>
          <w:b/>
          <w:bCs/>
          <w:color w:val="FF000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  ）</w:t>
      </w:r>
    </w:p>
    <w:p>
      <w:pPr>
        <w:spacing w:line="360" w:lineRule="auto"/>
        <w:jc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drawing>
          <wp:inline distT="0" distB="0" distL="114300" distR="114300">
            <wp:extent cx="799465" cy="1085215"/>
            <wp:effectExtent l="0" t="0" r="635" b="635"/>
            <wp:docPr id="1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99465" cy="1085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    </w:t>
      </w:r>
      <w:r>
        <w:rPr>
          <w:rFonts w:hint="eastAsia" w:ascii="宋体" w:hAnsi="宋体" w:eastAsia="宋体" w:cs="宋体"/>
          <w:color w:val="000000"/>
          <w:sz w:val="21"/>
          <w:szCs w:val="21"/>
          <w:u w:val="none"/>
        </w:rPr>
        <w:drawing>
          <wp:inline distT="0" distB="0" distL="114300" distR="114300">
            <wp:extent cx="1706880" cy="1077595"/>
            <wp:effectExtent l="0" t="0" r="7620" b="8255"/>
            <wp:docPr id="8" name="图片 4" descr="曲辕犁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 descr="曲辕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06880" cy="1077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drawing>
          <wp:inline distT="0" distB="0" distL="114300" distR="114300">
            <wp:extent cx="1515745" cy="1076960"/>
            <wp:effectExtent l="0" t="0" r="8255" b="8890"/>
            <wp:docPr id="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15745" cy="1076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北朝《齐民要术》           唐朝曲辕犁                明朝《农政全书》</w:t>
      </w:r>
    </w:p>
    <w:p>
      <w:pPr>
        <w:spacing w:line="360" w:lineRule="auto"/>
        <w:ind w:firstLine="283" w:firstLineChars="135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A．</w:t>
      </w:r>
      <w:r>
        <w:rPr>
          <w:rFonts w:hint="eastAsia" w:ascii="宋体" w:hAnsi="宋体" w:eastAsia="宋体" w:cs="宋体"/>
          <w:sz w:val="21"/>
          <w:szCs w:val="21"/>
        </w:rPr>
        <w:t xml:space="preserve">统一多民族国家的建立      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B．</w:t>
      </w:r>
      <w:r>
        <w:rPr>
          <w:rFonts w:hint="eastAsia" w:ascii="宋体" w:hAnsi="宋体" w:eastAsia="宋体" w:cs="宋体"/>
          <w:sz w:val="21"/>
          <w:szCs w:val="21"/>
        </w:rPr>
        <w:t>对外经济文化交流加强</w:t>
      </w:r>
    </w:p>
    <w:p>
      <w:pPr>
        <w:spacing w:line="360" w:lineRule="auto"/>
        <w:ind w:firstLine="283" w:firstLineChars="135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C．农业科技著作十分丰富</w:t>
      </w:r>
      <w:r>
        <w:rPr>
          <w:rFonts w:hint="eastAsia" w:ascii="宋体" w:hAnsi="宋体" w:eastAsia="宋体" w:cs="宋体"/>
          <w:sz w:val="21"/>
          <w:szCs w:val="21"/>
        </w:rPr>
        <w:t xml:space="preserve">             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D．农业生产技术比较先进</w:t>
      </w:r>
    </w:p>
    <w:p>
      <w:pPr>
        <w:spacing w:line="360" w:lineRule="auto"/>
        <w:rPr>
          <w:rStyle w:val="7"/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Style w:val="7"/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10.</w:t>
      </w:r>
      <w:r>
        <w:rPr>
          <w:rStyle w:val="7"/>
          <w:rFonts w:hint="eastAsia" w:ascii="宋体" w:hAnsi="宋体" w:eastAsia="宋体" w:cs="宋体"/>
          <w:color w:val="000000"/>
          <w:sz w:val="21"/>
          <w:szCs w:val="21"/>
        </w:rPr>
        <w:t>假如你穿越时空，回到经济繁荣、文化昌盛的明朝，你不可能经历的有（   ）</w:t>
      </w:r>
    </w:p>
    <w:p>
      <w:pPr>
        <w:spacing w:line="360" w:lineRule="auto"/>
        <w:rPr>
          <w:rStyle w:val="7"/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Style w:val="7"/>
          <w:rFonts w:hint="eastAsia" w:ascii="宋体" w:hAnsi="宋体" w:eastAsia="宋体" w:cs="宋体"/>
          <w:color w:val="000000"/>
          <w:sz w:val="21"/>
          <w:szCs w:val="21"/>
        </w:rPr>
        <w:t>①闲暇之余，为强身健体，练习“五禽戏”  ②七夕节听汤显祖编写的昆曲《桃花扇》  ③临摹王羲之的《兰亭集序》  ④元宵节看花灯猜灯谜  ⑤酒酣之时与朋友吟唐诗、聊《红楼梦》</w:t>
      </w:r>
    </w:p>
    <w:p>
      <w:pPr>
        <w:spacing w:line="360" w:lineRule="auto"/>
        <w:ind w:firstLine="283" w:firstLineChars="135"/>
        <w:rPr>
          <w:rFonts w:hint="eastAsia" w:eastAsia="微软雅黑"/>
          <w:sz w:val="28"/>
          <w:szCs w:val="28"/>
        </w:rPr>
      </w:pPr>
      <w:r>
        <w:rPr>
          <w:rStyle w:val="7"/>
          <w:rFonts w:hint="eastAsia" w:ascii="宋体" w:hAnsi="宋体" w:eastAsia="宋体" w:cs="宋体"/>
          <w:color w:val="000000"/>
          <w:sz w:val="21"/>
          <w:szCs w:val="21"/>
        </w:rPr>
        <w:t>A．①⑤         B．②③</w:t>
      </w:r>
      <w:r>
        <w:rPr>
          <w:rStyle w:val="7"/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  </w:t>
      </w:r>
      <w:r>
        <w:rPr>
          <w:rStyle w:val="7"/>
          <w:rFonts w:hint="eastAsia" w:ascii="宋体" w:hAnsi="宋体" w:eastAsia="宋体" w:cs="宋体"/>
          <w:color w:val="000000"/>
          <w:sz w:val="21"/>
          <w:szCs w:val="21"/>
        </w:rPr>
        <w:t>C．③④         D．②⑤</w:t>
      </w:r>
      <w:bookmarkStart w:id="0" w:name="_GoBack"/>
      <w:bookmarkEnd w:id="0"/>
    </w:p>
    <w:p>
      <w:pPr>
        <w:rPr>
          <w:rFonts w:hint="eastAsia"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二</w:t>
      </w:r>
      <w:r>
        <w:rPr>
          <w:rFonts w:hint="eastAsia" w:asciiTheme="minorEastAsia" w:hAnsiTheme="minorEastAsia"/>
          <w:b/>
          <w:sz w:val="24"/>
          <w:szCs w:val="24"/>
        </w:rPr>
        <w:t>、拓展题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1．阅读下列材料，回答问题。</w:t>
      </w:r>
    </w:p>
    <w:tbl>
      <w:tblPr>
        <w:tblStyle w:val="3"/>
        <w:tblW w:w="75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3832"/>
        <w:gridCol w:w="36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  <w:jc w:val="center"/>
        </w:trPr>
        <w:tc>
          <w:tcPr>
            <w:tcW w:w="751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eastAsia="楷体_GB2312"/>
              </w:rPr>
            </w:pPr>
            <w:r>
              <w:rPr>
                <w:rFonts w:hint="eastAsia" w:eastAsia="楷体_GB2312"/>
              </w:rPr>
              <w:t>史实资料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630" w:hRule="atLeast"/>
          <w:jc w:val="center"/>
        </w:trPr>
        <w:tc>
          <w:tcPr>
            <w:tcW w:w="3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rFonts w:hint="eastAsia" w:eastAsia="楷体_GB2312"/>
              </w:rPr>
            </w:pPr>
            <w:r>
              <w:rPr>
                <w:rFonts w:hint="eastAsia" w:eastAsia="楷体_GB2312" w:cs="宋体"/>
              </w:rPr>
              <w:t>①</w:t>
            </w:r>
            <w:r>
              <w:rPr>
                <w:rFonts w:hint="eastAsia" w:eastAsia="楷体_GB2312"/>
              </w:rPr>
              <w:t>都江堰建成之后，成都平原成为沃野， 被称为“天府之国”。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rFonts w:hint="eastAsia" w:eastAsia="楷体_GB2312"/>
              </w:rPr>
            </w:pPr>
            <w:r>
              <w:rPr>
                <w:rFonts w:hint="eastAsia" w:eastAsia="楷体_GB2312" w:cs="宋体"/>
              </w:rPr>
              <w:t>②</w:t>
            </w:r>
            <w:r>
              <w:rPr>
                <w:rFonts w:hint="eastAsia" w:eastAsia="楷体_GB2312"/>
              </w:rPr>
              <w:t>华佗创编出“五禽戏”，帮助人们强 身健体。</w:t>
            </w:r>
            <w:r>
              <w:rPr>
                <w:rFonts w:ascii="ˎ̥" w:hAnsi="ˎ̥"/>
                <w:color w:val="FFFFFF"/>
                <w:sz w:val="10"/>
                <w:szCs w:val="10"/>
              </w:rPr>
              <w:t>中学历史教学园地</w:t>
            </w:r>
            <w:r>
              <w:rPr>
                <w:rFonts w:hint="eastAsia" w:ascii="ˎ̥" w:hAnsi="ˎ̥"/>
                <w:color w:val="FFFFFF"/>
                <w:sz w:val="10"/>
                <w:szCs w:val="10"/>
              </w:rPr>
              <w:t>版权所有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630" w:hRule="atLeast"/>
          <w:jc w:val="center"/>
        </w:trPr>
        <w:tc>
          <w:tcPr>
            <w:tcW w:w="3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rFonts w:hint="eastAsia" w:eastAsia="楷体_GB2312"/>
              </w:rPr>
            </w:pPr>
            <w:r>
              <w:rPr>
                <w:rFonts w:hint="eastAsia" w:eastAsia="楷体_GB2312" w:cs="宋体"/>
              </w:rPr>
              <w:t>③</w:t>
            </w:r>
            <w:r>
              <w:rPr>
                <w:rFonts w:hint="eastAsia" w:eastAsia="楷体_GB2312"/>
              </w:rPr>
              <w:t>他把圆周率精确到小数点以后的第七 位数字，这项成果领先世界近千年。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rFonts w:hint="eastAsia" w:eastAsia="楷体_GB2312"/>
              </w:rPr>
            </w:pPr>
            <w:r>
              <w:rPr>
                <w:rFonts w:hint="eastAsia" w:eastAsia="楷体_GB2312" w:cs="宋体"/>
              </w:rPr>
              <w:t>④</w:t>
            </w:r>
            <w:r>
              <w:rPr>
                <w:rFonts w:hint="eastAsia" w:eastAsia="楷体_GB2312"/>
              </w:rPr>
              <w:t>隋朝大运河的开通，加强了南北地区 政治、经济和文化交流。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660" w:hRule="atLeast"/>
          <w:jc w:val="center"/>
        </w:trPr>
        <w:tc>
          <w:tcPr>
            <w:tcW w:w="3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rFonts w:hint="eastAsia" w:eastAsia="楷体_GB2312"/>
              </w:rPr>
            </w:pPr>
            <w:r>
              <w:rPr>
                <w:rFonts w:hint="eastAsia" w:eastAsia="楷体_GB2312" w:cs="宋体"/>
              </w:rPr>
              <w:t>⑤</w:t>
            </w:r>
            <w:r>
              <w:rPr>
                <w:rFonts w:hint="eastAsia" w:eastAsia="楷体_GB2312"/>
              </w:rPr>
              <w:t>北宋毕</w:t>
            </w:r>
            <w:r>
              <w:rPr>
                <w:rFonts w:hint="eastAsia"/>
              </w:rPr>
              <w:t>昇</w:t>
            </w:r>
            <w:r>
              <w:rPr>
                <w:rFonts w:hint="eastAsia" w:eastAsia="楷体_GB2312"/>
              </w:rPr>
              <w:t>的发明，对世界文明发展具 有重要推动作用。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rFonts w:hint="eastAsia" w:eastAsia="楷体_GB2312"/>
              </w:rPr>
            </w:pPr>
            <w:r>
              <w:rPr>
                <w:rFonts w:hint="eastAsia" w:eastAsia="楷体_GB2312" w:cs="宋体"/>
              </w:rPr>
              <w:t>⑥</w:t>
            </w:r>
            <w:r>
              <w:rPr>
                <w:rFonts w:hint="eastAsia" w:eastAsia="楷体_GB2312"/>
              </w:rPr>
              <w:t>李时珍编写的《本草纲目》，丰富了 我国医药学宝库。</w:t>
            </w:r>
          </w:p>
        </w:tc>
      </w:tr>
    </w:tbl>
    <w:p>
      <w:pPr>
        <w:spacing w:line="360" w:lineRule="auto"/>
        <w:ind w:left="283" w:leftChars="135"/>
      </w:pPr>
      <w:r>
        <w:t>（1）对史料的归纳整理是历史学习的一项重要能力。依据下列主题，选择上述史料进行归类（写出相应的序号）。</w:t>
      </w:r>
    </w:p>
    <w:p>
      <w:pPr>
        <w:spacing w:line="360" w:lineRule="auto"/>
        <w:ind w:left="283" w:leftChars="135"/>
        <w:rPr>
          <w:u w:val="single"/>
        </w:rPr>
      </w:pPr>
      <w:r>
        <w:t>医学类：</w:t>
      </w:r>
      <w:r>
        <w:rPr>
          <w:rFonts w:hint="eastAsia"/>
          <w:u w:val="single"/>
        </w:rPr>
        <w:t xml:space="preserve">                                   </w:t>
      </w:r>
    </w:p>
    <w:p>
      <w:pPr>
        <w:spacing w:line="360" w:lineRule="auto"/>
        <w:ind w:left="283" w:leftChars="135"/>
        <w:rPr>
          <w:rFonts w:hint="eastAsia"/>
          <w:u w:val="single"/>
        </w:rPr>
      </w:pPr>
      <w:r>
        <w:t>工程类；</w:t>
      </w:r>
      <w:r>
        <w:rPr>
          <w:rFonts w:hint="eastAsia"/>
          <w:u w:val="single"/>
        </w:rPr>
        <w:t xml:space="preserve">                                   </w:t>
      </w:r>
    </w:p>
    <w:p>
      <w:pPr>
        <w:spacing w:line="360" w:lineRule="auto"/>
        <w:ind w:left="283" w:leftChars="135"/>
      </w:pPr>
      <w:r>
        <w:t>（2）史料</w:t>
      </w:r>
      <w:r>
        <w:rPr>
          <w:rFonts w:hint="eastAsia" w:cs="宋体"/>
        </w:rPr>
        <w:t>③</w:t>
      </w:r>
      <w:r>
        <w:t>中</w:t>
      </w:r>
      <w:r>
        <w:rPr>
          <w:rFonts w:ascii="宋体" w:hAnsi="宋体"/>
        </w:rPr>
        <w:t>的“他”指哪位科学家？</w:t>
      </w:r>
      <w:r>
        <w:rPr>
          <w:rFonts w:hint="eastAsia" w:ascii="宋体" w:hAnsi="宋体" w:cs="宋体"/>
        </w:rPr>
        <w:t>⑤</w:t>
      </w:r>
      <w:r>
        <w:rPr>
          <w:rFonts w:ascii="宋体" w:hAnsi="宋体"/>
        </w:rPr>
        <w:t>中“毕昇的发明”指的</w:t>
      </w:r>
      <w:r>
        <w:t>是什么？</w:t>
      </w:r>
    </w:p>
    <w:p>
      <w:pPr>
        <w:spacing w:line="360" w:lineRule="auto"/>
        <w:ind w:left="283" w:leftChars="135"/>
      </w:pPr>
      <w:r>
        <w:t>（3）结合上述成就，谈谈你的感受。</w:t>
      </w:r>
    </w:p>
    <w:p>
      <w:pPr>
        <w:rPr>
          <w:rFonts w:asciiTheme="minorEastAsia" w:hAnsi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ACB"/>
    <w:rsid w:val="00083222"/>
    <w:rsid w:val="00161A72"/>
    <w:rsid w:val="001B4ACB"/>
    <w:rsid w:val="002D5A94"/>
    <w:rsid w:val="0057350C"/>
    <w:rsid w:val="0064398C"/>
    <w:rsid w:val="00674334"/>
    <w:rsid w:val="0073024C"/>
    <w:rsid w:val="00734B25"/>
    <w:rsid w:val="007608E0"/>
    <w:rsid w:val="007D0A2B"/>
    <w:rsid w:val="009409B0"/>
    <w:rsid w:val="009649CF"/>
    <w:rsid w:val="0099798F"/>
    <w:rsid w:val="00A36A30"/>
    <w:rsid w:val="00B25056"/>
    <w:rsid w:val="00B5379F"/>
    <w:rsid w:val="00B62369"/>
    <w:rsid w:val="00BD79A8"/>
    <w:rsid w:val="00BE52D0"/>
    <w:rsid w:val="00CB4B7F"/>
    <w:rsid w:val="00CE7B71"/>
    <w:rsid w:val="00E1161E"/>
    <w:rsid w:val="00E43A37"/>
    <w:rsid w:val="00E77FD4"/>
    <w:rsid w:val="00EE4F6D"/>
    <w:rsid w:val="00EF619C"/>
    <w:rsid w:val="00F40E41"/>
    <w:rsid w:val="00F5039A"/>
    <w:rsid w:val="00FE2BF1"/>
    <w:rsid w:val="3D8D7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uiPriority w:val="99"/>
    <w:rPr>
      <w:sz w:val="18"/>
      <w:szCs w:val="18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  <w:style w:type="character" w:customStyle="1" w:styleId="6">
    <w:name w:val="批注框文本 Char"/>
    <w:basedOn w:val="4"/>
    <w:link w:val="2"/>
    <w:semiHidden/>
    <w:uiPriority w:val="99"/>
    <w:rPr>
      <w:sz w:val="18"/>
      <w:szCs w:val="18"/>
    </w:rPr>
  </w:style>
  <w:style w:type="character" w:customStyle="1" w:styleId="7">
    <w:name w:val="NormalCharacter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hyperlink" Target="http://www.zxls.com/" TargetMode="Externa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350</Words>
  <Characters>1996</Characters>
  <Lines>16</Lines>
  <Paragraphs>4</Paragraphs>
  <TotalTime>10</TotalTime>
  <ScaleCrop>false</ScaleCrop>
  <LinksUpToDate>false</LinksUpToDate>
  <CharactersWithSpaces>2342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2021-07-26T01:18:00Z</dcterms:created>
  <dc:creator>XZJD</dc:creator>
  <cp:lastModifiedBy>刘一</cp:lastModifiedBy>
  <dcterms:modified xsi:type="dcterms:W3CDTF">2022-02-21T14:01:26Z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C7F309006E0B473EB02C2B00CF59B6D5</vt:lpwstr>
  </property>
</Properties>
</file>