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bCs/>
          <w:sz w:val="32"/>
          <w:szCs w:val="28"/>
        </w:rPr>
      </w:pPr>
      <w:r>
        <w:rPr>
          <w:rFonts w:hint="eastAsia" w:asciiTheme="minorEastAsia" w:hAnsiTheme="minorEastAsia"/>
          <w:b/>
          <w:bCs/>
          <w:sz w:val="32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10312400</wp:posOffset>
            </wp:positionV>
            <wp:extent cx="279400" cy="419100"/>
            <wp:effectExtent l="0" t="0" r="6350" b="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bCs/>
          <w:sz w:val="32"/>
          <w:szCs w:val="28"/>
        </w:rPr>
        <w:t>第14课　</w:t>
      </w:r>
      <w:r>
        <w:rPr>
          <w:rFonts w:hint="eastAsia" w:asciiTheme="minorEastAsia" w:hAnsiTheme="minorEastAsia"/>
          <w:b/>
          <w:bCs/>
          <w:sz w:val="32"/>
          <w:szCs w:val="28"/>
          <w:lang w:eastAsia="zh-CN"/>
        </w:rPr>
        <w:t>《</w:t>
      </w:r>
      <w:r>
        <w:rPr>
          <w:rFonts w:hint="eastAsia" w:asciiTheme="minorEastAsia" w:hAnsiTheme="minorEastAsia"/>
          <w:b/>
          <w:bCs/>
          <w:sz w:val="32"/>
          <w:szCs w:val="28"/>
        </w:rPr>
        <w:t>海峡两岸的交往</w:t>
      </w:r>
      <w:r>
        <w:rPr>
          <w:rFonts w:hint="eastAsia" w:asciiTheme="minorEastAsia" w:hAnsiTheme="minorEastAsia"/>
          <w:b/>
          <w:bCs/>
          <w:sz w:val="32"/>
          <w:szCs w:val="28"/>
          <w:lang w:eastAsia="zh-CN"/>
        </w:rPr>
        <w:t>》</w:t>
      </w:r>
      <w:r>
        <w:rPr>
          <w:rFonts w:hint="eastAsia" w:asciiTheme="minorEastAsia" w:hAnsiTheme="minorEastAsia"/>
          <w:b/>
          <w:bCs/>
          <w:sz w:val="32"/>
          <w:szCs w:val="28"/>
          <w:lang w:val="en-US" w:eastAsia="zh-CN"/>
        </w:rPr>
        <w:t xml:space="preserve">  课后</w:t>
      </w:r>
      <w:r>
        <w:rPr>
          <w:rFonts w:hint="eastAsia" w:asciiTheme="minorEastAsia" w:hAnsiTheme="minorEastAsia"/>
          <w:b/>
          <w:bCs/>
          <w:sz w:val="32"/>
          <w:szCs w:val="28"/>
        </w:rPr>
        <w:t>练习</w:t>
      </w:r>
    </w:p>
    <w:p>
      <w:pPr>
        <w:rPr>
          <w:rFonts w:hint="default" w:asciiTheme="minorEastAsia" w:hAnsiTheme="minorEastAsia" w:eastAsiaTheme="minorEastAsia"/>
          <w:b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bCs w:val="0"/>
          <w:sz w:val="28"/>
          <w:szCs w:val="28"/>
          <w:lang w:val="en-US" w:eastAsia="zh-CN"/>
        </w:rPr>
        <w:t>一、必做题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1．早日完成祖国统一大业，是全体中华儿女的共同心愿。在海峡两岸关系进一步发展的今天，实现台湾与祖国大陆和平统一的基础和前提仍然是(　)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A．海峡两岸均坚持一个中国的原则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B．海峡两岸经济交流、互补互利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C．海峡两岸直接通邮、通航、通商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D．海协会和海基会领导人进行互访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2．著名作家余光中在《乡愁》中写道：“乡愁是一湾浅浅的海峡，我在这头，大陆在那头。”我国解决“乡愁”的基本方针是(　)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A．武力解决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B．“和平统一、一国两制”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C．国共合作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D．寄望于台湾人民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3．1991年12月，海峡两岸关系协会在北京成立。之后，它同台湾海峡交流基金会就两岸面临的诸多问题展开磋商。这直接促成了(　)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A．“一国两制”的提出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B．“九二共识”的达成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C．炮击金门行动的停止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D．两岸隔绝状态的结束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4．台湾地区现任领导人蔡英文自上台执政以来拒不承认“九二共识”，导致海峡两岸的关系持续紧张。“九二共识”的本质内涵是(　)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A．和平统一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B．一个中国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C．三通互补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D．密切交往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5．台湾问题与香港、澳门问题的本质不同在于(　)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A．属于历史遗留问题  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B．属于政党政治问题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C．属于外交问题  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D．属于中国内政问题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6．下列报纸中，反映的两岸关系的基本史实出现的先后顺序是(　)</w:t>
      </w:r>
    </w:p>
    <w:p>
      <w:pPr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2924175</wp:posOffset>
            </wp:positionH>
            <wp:positionV relativeFrom="paragraph">
              <wp:posOffset>226060</wp:posOffset>
            </wp:positionV>
            <wp:extent cx="2535555" cy="1517015"/>
            <wp:effectExtent l="0" t="0" r="0" b="0"/>
            <wp:wrapSquare wrapText="bothSides"/>
            <wp:docPr id="1843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8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5555" cy="151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0" distR="0">
            <wp:extent cx="2953385" cy="1224915"/>
            <wp:effectExtent l="0" t="0" r="18415" b="13335"/>
            <wp:docPr id="1843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7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338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A．①②③④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B．②①④③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C．②①③④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D．①③②④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7．1992年，海基会和海协会达成了“九二共识”。数轮接触后，2005年国共两党最高领导人会面，促进了两岸关系新发展。2008年11月以后，两岸直接“三通”，两岸关系取得重大进展。2015年，国家主席习近平同台湾方面领导人马英九会面，翻开了两岸关系历史性的一页。这充分表明(　)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两岸均坚持“一国两制”原则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  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改善和发展两岸关系是人心所向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两岸关系和平发展成果越来越大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</w:t>
      </w:r>
    </w:p>
    <w:p>
      <w:pPr>
        <w:numPr>
          <w:numId w:val="0"/>
        </w:numPr>
        <w:ind w:leftChars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D．两岸是不可分割的统一整体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8．1979年元旦，人民日报发表《告台湾同胞书》说：“在解决统一问题时尊重台湾现状和台湾各界人士的意见，采取合情合理的政策和办法……”对此理解不正确的是(　)</w:t>
      </w:r>
    </w:p>
    <w:p>
      <w:pPr>
        <w:numPr>
          <w:ilvl w:val="0"/>
          <w:numId w:val="2"/>
        </w:numP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宣布了和平解决台湾问题的方针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</w:t>
      </w:r>
    </w:p>
    <w:p>
      <w:pPr>
        <w:numPr>
          <w:numId w:val="0"/>
        </w:num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B．中央政府不干预台湾的外交事务</w:t>
      </w:r>
    </w:p>
    <w:p>
      <w:pP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C．欢迎台湾各界为统一献计献策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  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D．台湾可以实行资本主义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9．由海峡两岸同根同祖、血脉相连、台湾自古就是中国的领土、祖国大陆与台湾经济文化交往日益密切的史实以及港、澳回归的成功范例，可以得出的结论是(　　)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A．祖国统一是历史发展的必然趋势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B．大国干预是阻挠统一的外部因素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C．武力解决是实现统一的唯一途径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.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“台独”势力是祖国统一的内部阻力</w:t>
      </w:r>
    </w:p>
    <w:p>
      <w:pPr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10．邓小平说：“是社会主义吞掉台湾，还是台湾宣扬的‘三民主义’吞掉大陆？谁也不好吞掉谁。如果不能和平解决，只有用武力解决，这对各方都是不利的。实现国家统一是民族的愿望，一百年不统一，一千年也要统一的。”对这段话理解正确的是(　　)</w:t>
      </w:r>
    </w:p>
    <w:p>
      <w:pPr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A．海峡两岸的交往日益密切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B．坚持和平统一的基本方针</w:t>
      </w:r>
    </w:p>
    <w:p>
      <w:pPr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C．倾向于武力解决台湾问题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D．台湾应实行社会主义制度</w:t>
      </w:r>
    </w:p>
    <w:p>
      <w:pPr>
        <w:rPr>
          <w:rFonts w:hint="eastAsia" w:ascii="仿宋_GB2312" w:hAnsi="仿宋_GB2312" w:eastAsia="仿宋_GB2312" w:cs="仿宋_GB2312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28"/>
          <w:szCs w:val="28"/>
          <w:lang w:val="en-US" w:eastAsia="zh-CN"/>
        </w:rPr>
        <w:t>二、选做题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11．习近平总书记在十九大报告中说，解决台湾问题、实现祖国完全统一，是全体中华儿女共同愿望，是中华民族根本利益所在。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材料一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2018年5月30日，国台办发言人安峰山在国台办例行新闻发布会上表示，从2016年以来，两岸关系政治僵局的症结所在，恰恰就在于民进党当局不承认“九二共识”。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)联系所学知识，指出材料二中“九二共识”是指什么。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材料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二：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 努力实现和平统一，中国人不打中国人。我们不承诺放弃使用武力，决不是针对台湾同胞，而是针对外国势力干涉中国统一和搞“台湾独立”的图谋的。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——《为促进祖国统一大业的完成而继续奋斗》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)根据材料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，概括当前严重阻碍台湾和祖国大陆实现和平统一的因素有哪些。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材料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三：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小时候，乡愁是一枚小小的邮票，我在这头，母亲在那头……而现在，乡愁是一湾浅浅的海峡，我在这头，大陆在那头。</w:t>
      </w:r>
    </w:p>
    <w:p>
      <w:pPr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——《乡愁》余光中(1972年作)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材料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四：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1993年10月，台湾艺术家在北京演出舞剧《薪传》。1995—2000年间，海峡两岸间接贸易总额达1300多亿美元，台湾同胞到大陆达1200多万人次。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(3)联系材料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，说明海峡两岸交往发生了什么变化。谈一谈产生变化的原因。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(4)根据以上材料，展望未来，你认为海峡两岸能否实现和平统一？为什么？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jc w:val="both"/>
        <w:rPr>
          <w:rFonts w:asciiTheme="minorEastAsia" w:hAnsiTheme="minorEastAsia"/>
          <w:b/>
          <w:sz w:val="32"/>
          <w:szCs w:val="28"/>
        </w:rPr>
      </w:pPr>
    </w:p>
    <w:p>
      <w:pPr>
        <w:jc w:val="both"/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参考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答案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1．A    2．B    3．B    4．B    5．D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6．B    7．C    8．B    9．A    10．B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11．（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“九二共识”：1992年，海协会和海基会达成各自以口头方式表述“海峡两岸均坚持一个中国原则”的共识。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主要是“台独”势力，还有试图阻挠中国统一、干涉中国内政的国际反华势力(或“台独”、国际反华势力)。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3）两岸由隔绝状态发展到人员、经济、文化广泛交流(祖国大陆与台湾由敌对到经济文化交往日益密切)。党和政府提出的“和平统一、一国两制”的对台基本方针；两岸同胞的共同努力；祖国统一是大势所趋，人心所向等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（4）两岸一定能够实现和平统一。和平统一是两岸人民的共同心愿，符合历史发展潮流</w:t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6466F"/>
    <w:multiLevelType w:val="singleLevel"/>
    <w:tmpl w:val="5746466F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721F1D42"/>
    <w:multiLevelType w:val="singleLevel"/>
    <w:tmpl w:val="721F1D42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A2B"/>
    <w:rsid w:val="000B7A2B"/>
    <w:rsid w:val="00203D9A"/>
    <w:rsid w:val="00400134"/>
    <w:rsid w:val="005B47B8"/>
    <w:rsid w:val="005C1009"/>
    <w:rsid w:val="0065522C"/>
    <w:rsid w:val="0073256B"/>
    <w:rsid w:val="00770FAE"/>
    <w:rsid w:val="007F66E1"/>
    <w:rsid w:val="00976DFC"/>
    <w:rsid w:val="00AD4C2D"/>
    <w:rsid w:val="00EC0185"/>
    <w:rsid w:val="18FD430D"/>
    <w:rsid w:val="621C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405</Words>
  <Characters>2315</Characters>
  <Lines>19</Lines>
  <Paragraphs>5</Paragraphs>
  <TotalTime>4</TotalTime>
  <ScaleCrop>false</ScaleCrop>
  <LinksUpToDate>false</LinksUpToDate>
  <CharactersWithSpaces>2715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2022-01-23T15:10:00Z</dcterms:created>
  <dc:creator>xb21cn</dc:creator>
  <cp:lastModifiedBy>周康</cp:lastModifiedBy>
  <dcterms:modified xsi:type="dcterms:W3CDTF">2022-02-22T08:23:26Z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2052-11.1.0.11405</vt:lpwstr>
  </property>
  <property fmtid="{D5CDD505-2E9C-101B-9397-08002B2CF9AE}" pid="7" name="ICV">
    <vt:lpwstr>44CE8E3B35884B5F9E30DBF40B1DC216</vt:lpwstr>
  </property>
</Properties>
</file>