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第7课 战国时期的社会变化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从明武宗开始,明朝屡出昏君。由于君主不理政事,奸臣和宦官把持朝政,打击正直朝臣和士人,掠夺百姓,贪污受贿,无恶不作。这反映出明朝灭亡的主要原因是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A.政治日益腐败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B.土地兼并严重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C.农民起义频发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D.遭遇连年灾荒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“明朝中后期,皇室贵族、宦官、官僚、地主等肆意侵占民田,致使大量农民流离失所。”材料中体现的危机表现为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</w:t>
      </w:r>
      <w:bookmarkStart w:id="0" w:name="_GoBack"/>
      <w:bookmarkEnd w:id="0"/>
      <w:r>
        <w:rPr>
          <w:rFonts w:hint="eastAsia" w:ascii="宋体" w:hAnsi="宋体" w:eastAsia="宋体" w:cs="宋体"/>
          <w:color w:val="FF0000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A.土地兼并严重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B.皇帝昏庸腐朽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C.奸臣把持朝政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D.宦官徇私枉法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明朝末年,政治腐败日益严重,国家财政危机深重,朝廷不断加派赋税,民众不堪重负,怨声载道,阶级矛盾异常尖锐。当时陕西北部一带连年大旱,庄稼颗粒无收,饥民遍野,官府不顾民众死活,催征如故。以上描述反映了明末农民起义发生的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A.原因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B.经过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C.结果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D.影响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明史记载:十九日丁未,天未明,皇城不守,鸣钟集百官,无至者。(崇祯)乃复登煤山。书衣襟为遗诏,以帛自缢于山亭,帝遂崩。这里“皇城不守”的原因是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A.李自成率军攻入西安全城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B.李自成的起义军攻入北京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C.吴三桂引清入关攻入北京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D.皇太极率领清军攻入沈阳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土地和赋税问题是农民普遍关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注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 HYPERLINK "http://www.zxls.com/" 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separate"/>
      </w:r>
      <w:r>
        <w:rPr>
          <w:rStyle w:val="5"/>
          <w:rFonts w:hint="eastAsia" w:ascii="宋体" w:hAnsi="宋体" w:eastAsia="宋体" w:cs="宋体"/>
          <w:color w:val="000000"/>
          <w:sz w:val="21"/>
          <w:szCs w:val="21"/>
          <w:u w:val="none"/>
        </w:rPr>
        <w:t>的问题。“均田免赋”口号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t>下列哪次农民起义中提出的？（   ）</w:t>
      </w:r>
      <w:r>
        <w:rPr>
          <w:rFonts w:hint="eastAsia" w:ascii="宋体" w:hAnsi="宋体" w:eastAsia="宋体" w:cs="宋体"/>
          <w:color w:val="FFFFFF"/>
          <w:sz w:val="21"/>
          <w:szCs w:val="21"/>
        </w:rPr>
        <w:t>中学历史教学园地版权所有</w:t>
      </w: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A．陈胜、吴广起义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B．黄巾起义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C．李自成起义     D．太平天国运动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人民是历史的创造者和推动者。回顾中国古代历史，每当政治腐败，百姓生活困苦之时，往往会引发大规模的农民起义。以下农民起义爆发的先后顺序，排序正确的是（   ）</w:t>
      </w:r>
    </w:p>
    <w:p>
      <w:pPr>
        <w:spacing w:line="360" w:lineRule="auto"/>
        <w:ind w:left="283" w:left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①黄巾起义  ②大泽乡起义  ③黄巢起义  ④李自成起义</w:t>
      </w:r>
    </w:p>
    <w:p>
      <w:pPr>
        <w:spacing w:line="360" w:lineRule="auto"/>
        <w:ind w:left="283" w:left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A．①②③④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B．②③①④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C．②①③④    D．②④①③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如图所示,这两种变化是哪一人物所为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795145" cy="1231265"/>
            <wp:effectExtent l="0" t="0" r="14605" b="6985"/>
            <wp:docPr id="3" name="图片 1" descr="说明: id:21474923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说明: id:2147492311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514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A.努尔哈赤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B.皇太极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C.李自成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D.朱元璋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客观来说,明朝的灭亡是多种因素造成的。下列说法不符合明朝灭亡史实的是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A.明朝最终是被李自成领导的农民起义军推翻的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B.驻守山海关的明朝将领吴三桂降清,加速了明朝的灭亡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C.女真族在发展过程中,与明朝不断斗争,消耗了明朝国力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D.明朝末年政治腐败,导致民不聊生,失去了民心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58D0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character" w:styleId="5">
    <w:name w:val="Hyperlink"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350</Words>
  <Characters>1996</Characters>
  <Lines>16</Lines>
  <Paragraphs>4</Paragraphs>
  <TotalTime>3</TotalTime>
  <ScaleCrop>false</ScaleCrop>
  <LinksUpToDate>false</LinksUpToDate>
  <CharactersWithSpaces>2342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刘一</cp:lastModifiedBy>
  <dcterms:modified xsi:type="dcterms:W3CDTF">2022-02-21T14:15:40Z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57897075DA124A8C9948BD47C238C421</vt:lpwstr>
  </property>
</Properties>
</file>