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27.3.1 位似的基本概念（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1、如果两个多边形不仅相似，而且每对对应点所在的直线都经过同一点，那么这两个图形叫做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，这个点叫做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，这两个图形关于这点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sz w:val="24"/>
          <w:szCs w:val="24"/>
        </w:rPr>
        <w:t>总结画位似图形的一般步骤：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（1）确定______；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（2）分别连接并延长______和能代表原图的关键点；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（3）根据______，确定能代表所作的位似图形的关键点；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sz w:val="24"/>
          <w:szCs w:val="24"/>
        </w:rPr>
        <w:t>（4）顺次连接上述各点，得到放大或缩小的图形．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</w:pPr>
      <w:r>
        <w:t>1．如图，△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DEF</w:t>
      </w:r>
      <w:r>
        <w:t>位似，点</w:t>
      </w:r>
      <w:r>
        <w:rPr>
          <w:rFonts w:ascii="Times New Roman" w:hAnsi="Times New Roman" w:eastAsia="Times New Roman" w:cs="Times New Roman"/>
          <w:i/>
        </w:rPr>
        <w:t>O</w:t>
      </w:r>
      <w:r>
        <w:t>是它们的位似中心，其中</w:t>
      </w:r>
      <w:r>
        <w:rPr>
          <w:rFonts w:ascii="Times New Roman" w:hAnsi="Times New Roman" w:eastAsia="Times New Roman" w:cs="Times New Roman"/>
          <w:i/>
        </w:rPr>
        <w:t>OA</w:t>
      </w:r>
      <w:r>
        <w:t>＝</w:t>
      </w:r>
      <w:r>
        <w:rPr>
          <w:rFonts w:ascii="Times New Roman" w:hAnsi="Times New Roman" w:eastAsia="Times New Roman" w:cs="Times New Roman"/>
          <w:i/>
        </w:rPr>
        <w:t>AD</w:t>
      </w:r>
      <w:r>
        <w:t>，则△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DEF</w:t>
      </w:r>
      <w:r>
        <w:t>的面积之比是（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66875" cy="1226185"/>
            <wp:effectExtent l="0" t="0" r="9525" b="1206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</w:t>
      </w:r>
      <w:r>
        <w:drawing>
          <wp:inline distT="0" distB="0" distL="114300" distR="114300">
            <wp:extent cx="1885950" cy="1103630"/>
            <wp:effectExtent l="0" t="0" r="0" b="127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第1题图                                第2题图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A．1：2</w:t>
      </w:r>
      <w:r>
        <w:tab/>
      </w:r>
      <w:r>
        <w:t>B．1：4</w:t>
      </w:r>
      <w:r>
        <w:tab/>
      </w:r>
      <w:r>
        <w:t>C．1：3</w:t>
      </w:r>
      <w:r>
        <w:tab/>
      </w:r>
      <w:r>
        <w:t>D．1：9</w:t>
      </w:r>
    </w:p>
    <w:p>
      <w:pPr>
        <w:spacing w:line="360" w:lineRule="auto"/>
        <w:jc w:val="left"/>
        <w:textAlignment w:val="center"/>
      </w:pPr>
      <w:r>
        <w:t>2．如图，四边形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与四边形</w:t>
      </w:r>
      <w:r>
        <w:rPr>
          <w:rFonts w:ascii="Times New Roman" w:hAnsi="Times New Roman" w:eastAsia="Times New Roman" w:cs="Times New Roman"/>
          <w:i/>
        </w:rPr>
        <w:t>EFGH</w:t>
      </w:r>
      <w:r>
        <w:t>位似，位似中心是</w:t>
      </w:r>
      <w:r>
        <w:rPr>
          <w:rFonts w:ascii="Times New Roman" w:hAnsi="Times New Roman" w:eastAsia="Times New Roman" w:cs="Times New Roman"/>
          <w:i/>
        </w:rPr>
        <w:t>O</w:t>
      </w:r>
      <w:r>
        <w:t>，若</w:t>
      </w:r>
      <w:r>
        <w:rPr>
          <w:rFonts w:ascii="Times New Roman" w:hAnsi="Times New Roman" w:eastAsia="Times New Roman" w:cs="Times New Roman"/>
          <w:i/>
        </w:rPr>
        <w:t>OA</w:t>
      </w:r>
      <w:r>
        <w:t>：</w:t>
      </w:r>
      <w:r>
        <w:rPr>
          <w:rFonts w:ascii="Times New Roman" w:hAnsi="Times New Roman" w:eastAsia="Times New Roman" w:cs="Times New Roman"/>
          <w:i/>
        </w:rPr>
        <w:t>OE</w:t>
      </w:r>
      <w:r>
        <w:t>＝1：3，且四边形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的周长为4，则四边形</w:t>
      </w:r>
      <w:r>
        <w:rPr>
          <w:rFonts w:ascii="Times New Roman" w:hAnsi="Times New Roman" w:eastAsia="Times New Roman" w:cs="Times New Roman"/>
          <w:i/>
        </w:rPr>
        <w:t>EFGH</w:t>
      </w:r>
      <w:r>
        <w:t>的周长为（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B．12</w:t>
      </w:r>
      <w:r>
        <w:tab/>
      </w:r>
      <w:r>
        <w:t>C．16</w:t>
      </w:r>
      <w:r>
        <w:tab/>
      </w:r>
      <w:r>
        <w:t>D．20</w:t>
      </w:r>
    </w:p>
    <w:p>
      <w:pPr>
        <w:spacing w:line="360" w:lineRule="auto"/>
        <w:jc w:val="left"/>
        <w:textAlignment w:val="center"/>
      </w:pPr>
      <w:r>
        <w:t>3．如图，点</w:t>
      </w:r>
      <w:r>
        <w:rPr>
          <w:rFonts w:ascii="Times New Roman" w:hAnsi="Times New Roman" w:eastAsia="Times New Roman" w:cs="Times New Roman"/>
          <w:i/>
        </w:rPr>
        <w:t>O</w:t>
      </w:r>
      <w:r>
        <w:t>是正三角形</w:t>
      </w:r>
      <w:r>
        <w:object>
          <v:shape id="_x0000_i1025" o:spt="75" alt="eqId092295e8e13b4875afdbd77959647d73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0" o:title="eqId092295e8e13b4875afdbd77959647d73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的中心，</w:t>
      </w:r>
      <w:r>
        <w:rPr>
          <w:rFonts w:ascii="Times New Roman" w:hAnsi="Times New Roman" w:eastAsia="Times New Roman" w:cs="Times New Roman"/>
          <w:i/>
        </w:rPr>
        <w:t>P′</w:t>
      </w:r>
      <w:r>
        <w:t>、</w:t>
      </w:r>
      <w:r>
        <w:rPr>
          <w:rFonts w:ascii="Times New Roman" w:hAnsi="Times New Roman" w:eastAsia="Times New Roman" w:cs="Times New Roman"/>
          <w:i/>
        </w:rPr>
        <w:t>Q′</w:t>
      </w:r>
      <w:r>
        <w:t>、</w:t>
      </w:r>
      <w:r>
        <w:rPr>
          <w:rFonts w:ascii="Times New Roman" w:hAnsi="Times New Roman" w:eastAsia="Times New Roman" w:cs="Times New Roman"/>
          <w:i/>
        </w:rPr>
        <w:t>R′</w:t>
      </w:r>
      <w:r>
        <w:t>分别是</w:t>
      </w:r>
      <w:r>
        <w:rPr>
          <w:rFonts w:ascii="Times New Roman" w:hAnsi="Times New Roman" w:eastAsia="Times New Roman" w:cs="Times New Roman"/>
          <w:i/>
        </w:rPr>
        <w:t>OP</w:t>
      </w:r>
      <w:r>
        <w:t>、</w:t>
      </w:r>
      <w:r>
        <w:rPr>
          <w:rFonts w:ascii="Times New Roman" w:hAnsi="Times New Roman" w:eastAsia="Times New Roman" w:cs="Times New Roman"/>
          <w:i/>
        </w:rPr>
        <w:t>OQ</w:t>
      </w:r>
      <w:r>
        <w:t>、</w:t>
      </w:r>
      <w:r>
        <w:rPr>
          <w:rFonts w:ascii="Times New Roman" w:hAnsi="Times New Roman" w:eastAsia="Times New Roman" w:cs="Times New Roman"/>
          <w:i/>
        </w:rPr>
        <w:t>OR</w:t>
      </w:r>
      <w:r>
        <w:t>的中点，则△</w:t>
      </w:r>
      <w:r>
        <w:rPr>
          <w:rFonts w:ascii="Times New Roman" w:hAnsi="Times New Roman" w:eastAsia="Times New Roman" w:cs="Times New Roman"/>
          <w:i/>
        </w:rPr>
        <w:t>P′Q′R′</w:t>
      </w:r>
      <w:r>
        <w:t>与△</w:t>
      </w:r>
      <w:r>
        <w:rPr>
          <w:rFonts w:ascii="Times New Roman" w:hAnsi="Times New Roman" w:eastAsia="Times New Roman" w:cs="Times New Roman"/>
          <w:i/>
        </w:rPr>
        <w:t>PQR</w:t>
      </w:r>
      <w:r>
        <w:t>是位似三角形，此时△</w:t>
      </w:r>
      <w:r>
        <w:rPr>
          <w:rFonts w:ascii="Times New Roman" w:hAnsi="Times New Roman" w:eastAsia="Times New Roman" w:cs="Times New Roman"/>
          <w:i/>
        </w:rPr>
        <w:t>P′Q′R′</w:t>
      </w:r>
      <w:r>
        <w:t>与△</w:t>
      </w:r>
      <w:r>
        <w:rPr>
          <w:rFonts w:ascii="Times New Roman" w:hAnsi="Times New Roman" w:eastAsia="Times New Roman" w:cs="Times New Roman"/>
          <w:i/>
        </w:rPr>
        <w:t>PQR</w:t>
      </w:r>
      <w:r>
        <w:t>的位似中心是（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15085" cy="1346200"/>
            <wp:effectExtent l="0" t="0" r="18415" b="635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</w:t>
      </w:r>
      <w:r>
        <w:drawing>
          <wp:inline distT="0" distB="0" distL="114300" distR="114300">
            <wp:extent cx="1238250" cy="11334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  <w:lang w:val="en-US" w:eastAsia="zh-CN"/>
        </w:rPr>
        <w:t>第3题图                                   第4题图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A．点</w:t>
      </w:r>
      <w:r>
        <w:rPr>
          <w:rFonts w:ascii="Times New Roman" w:hAnsi="Times New Roman" w:eastAsia="Times New Roman" w:cs="Times New Roman"/>
          <w:i/>
        </w:rPr>
        <w:t>O</w:t>
      </w:r>
      <w:r>
        <w:rPr>
          <w:rFonts w:ascii="Times New Roman" w:hAnsi="Times New Roman" w:eastAsia="Times New Roman" w:cs="Times New Roman"/>
          <w:i/>
        </w:rPr>
        <w:tab/>
      </w:r>
      <w:r>
        <w:t>B．点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</w:rPr>
        <w:tab/>
      </w:r>
      <w:r>
        <w:t>C．点</w:t>
      </w:r>
      <w:r>
        <w:object>
          <v:shape id="_x0000_i1026" o:spt="75" alt="eqId3bffddc8dbf14a538a58f982ab1d4b4c" type="#_x0000_t75" style="height:11.65pt;width:12.3pt;" o:ole="t" filled="f" o:preferrelative="t" stroked="f" coordsize="21600,21600">
            <v:path/>
            <v:fill on="f" focussize="0,0"/>
            <v:stroke on="f" joinstyle="miter"/>
            <v:imagedata r:id="rId14" o:title="eqId3bffddc8dbf14a538a58f982ab1d4b4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D．点</w:t>
      </w:r>
      <w:r>
        <w:rPr>
          <w:rFonts w:ascii="Times New Roman" w:hAnsi="Times New Roman" w:eastAsia="Times New Roman" w:cs="Times New Roman"/>
          <w:i/>
        </w:rPr>
        <w:t>Q</w:t>
      </w:r>
    </w:p>
    <w:p>
      <w:pPr>
        <w:spacing w:line="360" w:lineRule="auto"/>
        <w:jc w:val="left"/>
        <w:textAlignment w:val="center"/>
      </w:pPr>
      <w:r>
        <w:t>4．如图，已知</w:t>
      </w:r>
      <w:r>
        <w:object>
          <v:shape id="_x0000_i1027" o:spt="75" alt="eqId1407a4cb41414a5e8e67672682f3e1ab" type="#_x0000_t75" style="height:12.4pt;width:45.7pt;" o:ole="t" filled="f" o:preferrelative="t" stroked="f" coordsize="21600,21600">
            <v:path/>
            <v:fill on="f" focussize="0,0"/>
            <v:stroke on="f" joinstyle="miter"/>
            <v:imagedata r:id="rId16" o:title="eqId1407a4cb41414a5e8e67672682f3e1a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，则关于</w:t>
      </w:r>
      <w:r>
        <w:object>
          <v:shape id="_x0000_i1028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与</w:t>
      </w:r>
      <w:r>
        <w:object>
          <v:shape id="_x0000_i1029" o:spt="75" alt="eqId1ba8a6a849e04b31abd4a64a759061b5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20" o:title="eqId1ba8a6a849e04b31abd4a64a759061b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，下列说法中不正确的是（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A．两个三角形是位似图形</w:t>
      </w:r>
      <w:r>
        <w:rPr>
          <w:rFonts w:hint="eastAsia"/>
          <w:lang w:val="en-US" w:eastAsia="zh-CN"/>
        </w:rPr>
        <w:t xml:space="preserve">              </w:t>
      </w:r>
      <w:r>
        <w:t>B．点</w:t>
      </w:r>
      <w:r>
        <w:object>
          <v:shape id="_x0000_i1030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2" o:title="eqId052844cae8574a8ab842c38a039baac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是两个三角形的位似中心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1" o:spt="75" alt="eqId2b4786927dd14954b67ebc8c422e5e28" type="#_x0000_t75" style="height:12.2pt;width:38.7pt;" o:ole="t" filled="f" o:preferrelative="t" stroked="f" coordsize="21600,21600">
            <v:path/>
            <v:fill on="f" focussize="0,0"/>
            <v:stroke on="f" joinstyle="miter"/>
            <v:imagedata r:id="rId24" o:title="eqId2b4786927dd14954b67ebc8c422e5e2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是位似比</w:t>
      </w:r>
      <w:r>
        <w:rPr>
          <w:rFonts w:hint="eastAsia"/>
          <w:lang w:val="en-US" w:eastAsia="zh-CN"/>
        </w:rPr>
        <w:t xml:space="preserve">                  </w:t>
      </w:r>
      <w:r>
        <w:t>D．点</w:t>
      </w:r>
      <w:r>
        <w:object>
          <v:shape id="_x0000_i1032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6" o:title="eqId8754ce8cf7f34f04abb9a0c041f57f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与点</w:t>
      </w:r>
      <w:r>
        <w:object>
          <v:shape id="_x0000_i1033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8" o:title="eqId312ef2c826304089b9b0f1d1e88b0f5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、点</w:t>
      </w:r>
      <w:r>
        <w:object>
          <v:shape id="_x0000_i1034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与点</w:t>
      </w:r>
      <w:r>
        <w:object>
          <v:shape id="_x0000_i103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32" o:title="eqId2a30f3a8b673cc28bd90c50cf1a3528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是对应位似点</w:t>
      </w:r>
    </w:p>
    <w:p>
      <w:pPr>
        <w:spacing w:line="360" w:lineRule="auto"/>
        <w:jc w:val="left"/>
        <w:textAlignment w:val="center"/>
      </w:pPr>
      <w:r>
        <w:t>5．如图，将△</w:t>
      </w:r>
      <w:r>
        <w:rPr>
          <w:rFonts w:ascii="Times New Roman" w:hAnsi="Times New Roman" w:eastAsia="Times New Roman" w:cs="Times New Roman"/>
          <w:i/>
        </w:rPr>
        <w:t>DEF</w:t>
      </w:r>
      <w:r>
        <w:t>缩小为原来的一半，操作方法如下：任意取一点</w:t>
      </w:r>
      <w:r>
        <w:rPr>
          <w:rFonts w:ascii="Times New Roman" w:hAnsi="Times New Roman" w:eastAsia="Times New Roman" w:cs="Times New Roman"/>
          <w:i/>
        </w:rPr>
        <w:t>P</w:t>
      </w:r>
      <w:r>
        <w:t>，连接</w:t>
      </w:r>
      <w:r>
        <w:rPr>
          <w:rFonts w:ascii="Times New Roman" w:hAnsi="Times New Roman" w:eastAsia="Times New Roman" w:cs="Times New Roman"/>
          <w:i/>
        </w:rPr>
        <w:t>DP</w:t>
      </w:r>
      <w:r>
        <w:t>，取</w:t>
      </w:r>
      <w:r>
        <w:rPr>
          <w:rFonts w:ascii="Times New Roman" w:hAnsi="Times New Roman" w:eastAsia="Times New Roman" w:cs="Times New Roman"/>
          <w:i/>
        </w:rPr>
        <w:t>DP</w:t>
      </w:r>
      <w:r>
        <w:t>的中点</w:t>
      </w:r>
      <w:r>
        <w:rPr>
          <w:rFonts w:ascii="Times New Roman" w:hAnsi="Times New Roman" w:eastAsia="Times New Roman" w:cs="Times New Roman"/>
          <w:i/>
        </w:rPr>
        <w:t>A</w:t>
      </w:r>
      <w:r>
        <w:t>，再连接</w:t>
      </w:r>
      <w:r>
        <w:rPr>
          <w:rFonts w:ascii="Times New Roman" w:hAnsi="Times New Roman" w:eastAsia="Times New Roman" w:cs="Times New Roman"/>
          <w:i/>
        </w:rPr>
        <w:t>EP</w:t>
      </w:r>
      <w:r>
        <w:t>、</w:t>
      </w:r>
      <w:r>
        <w:rPr>
          <w:rFonts w:ascii="Times New Roman" w:hAnsi="Times New Roman" w:eastAsia="Times New Roman" w:cs="Times New Roman"/>
          <w:i/>
        </w:rPr>
        <w:t>FP</w:t>
      </w:r>
      <w:r>
        <w:t>，取它们的中点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，得到△</w:t>
      </w:r>
      <w:r>
        <w:rPr>
          <w:rFonts w:ascii="Times New Roman" w:hAnsi="Times New Roman" w:eastAsia="Times New Roman" w:cs="Times New Roman"/>
          <w:i/>
        </w:rPr>
        <w:t>ABC</w:t>
      </w:r>
      <w:r>
        <w:t>，下列说法错误的是（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81100" cy="933450"/>
            <wp:effectExtent l="0" t="0" r="0" b="635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</w:t>
      </w:r>
      <w:r>
        <w:drawing>
          <wp:inline distT="0" distB="0" distL="114300" distR="114300">
            <wp:extent cx="1130300" cy="1227455"/>
            <wp:effectExtent l="0" t="0" r="12700" b="1079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  <w:lang w:val="en-US" w:eastAsia="zh-CN"/>
        </w:rPr>
        <w:t>第5题图                               第9题图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DEF</w:t>
      </w:r>
      <w:r>
        <w:t>是位似图形</w:t>
      </w:r>
      <w:r>
        <w:tab/>
      </w:r>
      <w:r>
        <w:t>B．△</w:t>
      </w:r>
      <w:r>
        <w:rPr>
          <w:rFonts w:ascii="Times New Roman" w:hAnsi="Times New Roman" w:eastAsia="Times New Roman" w:cs="Times New Roman"/>
          <w:i/>
        </w:rPr>
        <w:t>ABC</w:t>
      </w:r>
      <w:r>
        <w:t xml:space="preserve"> 与△</w:t>
      </w:r>
      <w:r>
        <w:rPr>
          <w:rFonts w:ascii="Times New Roman" w:hAnsi="Times New Roman" w:eastAsia="Times New Roman" w:cs="Times New Roman"/>
          <w:i/>
        </w:rPr>
        <w:t>DEF</w:t>
      </w:r>
      <w:r>
        <w:t>是相似图形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DEF</w:t>
      </w:r>
      <w:r>
        <w:t>的周长比是1∶2</w:t>
      </w:r>
      <w:r>
        <w:tab/>
      </w:r>
      <w:r>
        <w:t>D．△</w:t>
      </w:r>
      <w:r>
        <w:rPr>
          <w:rFonts w:ascii="Times New Roman" w:hAnsi="Times New Roman" w:eastAsia="Times New Roman" w:cs="Times New Roman"/>
          <w:i/>
        </w:rPr>
        <w:t>ABC</w:t>
      </w:r>
      <w:r>
        <w:t>与△</w:t>
      </w:r>
      <w:r>
        <w:rPr>
          <w:rFonts w:ascii="Times New Roman" w:hAnsi="Times New Roman" w:eastAsia="Times New Roman" w:cs="Times New Roman"/>
          <w:i/>
        </w:rPr>
        <w:t>DEF</w:t>
      </w:r>
      <w:r>
        <w:t>的面积比是1∶2</w:t>
      </w:r>
    </w:p>
    <w:p>
      <w:pPr>
        <w:spacing w:line="360" w:lineRule="auto"/>
        <w:jc w:val="left"/>
        <w:textAlignment w:val="center"/>
      </w:pPr>
      <w:r>
        <w:t>6．在平面直角坐标系中，已知点</w:t>
      </w:r>
      <w:r>
        <w:rPr>
          <w:rFonts w:ascii="Times New Roman" w:hAnsi="Times New Roman" w:eastAsia="Times New Roman" w:cs="Times New Roman"/>
          <w:i/>
        </w:rPr>
        <w:t>E</w:t>
      </w:r>
      <w:r>
        <w:t>（－4，2），</w:t>
      </w:r>
      <w:r>
        <w:rPr>
          <w:rFonts w:ascii="Times New Roman" w:hAnsi="Times New Roman" w:eastAsia="Times New Roman" w:cs="Times New Roman"/>
          <w:i/>
        </w:rPr>
        <w:t>F</w:t>
      </w:r>
      <w:r>
        <w:t>（－2，－2），以原点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为位似中心，相似比为</w:t>
      </w:r>
      <w:r>
        <w:object>
          <v:shape id="_x0000_i103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，把△</w:t>
      </w:r>
      <w:r>
        <w:rPr>
          <w:rFonts w:ascii="Times New Roman" w:hAnsi="Times New Roman" w:eastAsia="Times New Roman" w:cs="Times New Roman"/>
          <w:i/>
        </w:rPr>
        <w:t>EFO</w:t>
      </w:r>
      <w:r>
        <w:t>缩小，则点</w:t>
      </w:r>
      <w:r>
        <w:rPr>
          <w:rFonts w:ascii="Times New Roman" w:hAnsi="Times New Roman" w:eastAsia="Times New Roman" w:cs="Times New Roman"/>
          <w:i/>
        </w:rPr>
        <w:t>E</w:t>
      </w:r>
      <w:r>
        <w:t>的对应点</w:t>
      </w:r>
      <w:r>
        <w:rPr>
          <w:rFonts w:ascii="Times New Roman" w:hAnsi="Times New Roman" w:eastAsia="Times New Roman" w:cs="Times New Roman"/>
          <w:i/>
        </w:rPr>
        <w:t>E</w:t>
      </w:r>
      <w:r>
        <w:t>′的坐标是（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A．（－2，1）</w:t>
      </w:r>
      <w:r>
        <w:tab/>
      </w:r>
      <w:r>
        <w:t>B．（－8，4）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C．（－8，4）或（8，－4）</w:t>
      </w:r>
      <w:r>
        <w:tab/>
      </w:r>
      <w:r>
        <w:t>D．（－2，1）或（2，－1）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</w:pPr>
      <w:r>
        <w:t>7．两个图形关于原点位似，且一对对应点的坐标分别为(3，﹣6)、(﹣2，</w:t>
      </w:r>
      <w:r>
        <w:rPr>
          <w:rFonts w:ascii="Times New Roman" w:hAnsi="Times New Roman" w:eastAsia="Times New Roman" w:cs="Times New Roman"/>
          <w:i/>
        </w:rPr>
        <w:t>b</w:t>
      </w:r>
      <w:r>
        <w:t>)，则</w:t>
      </w:r>
      <w:r>
        <w:rPr>
          <w:rFonts w:ascii="Times New Roman" w:hAnsi="Times New Roman" w:eastAsia="Times New Roman" w:cs="Times New Roman"/>
          <w:i/>
        </w:rPr>
        <w:t>b</w:t>
      </w:r>
      <w:r>
        <w:t>＝___．</w:t>
      </w:r>
    </w:p>
    <w:p>
      <w:pPr>
        <w:spacing w:line="360" w:lineRule="auto"/>
        <w:jc w:val="left"/>
        <w:textAlignment w:val="center"/>
      </w:pPr>
      <w:r>
        <w:t>8．</w:t>
      </w:r>
      <w:bookmarkStart w:id="0" w:name="_GoBack"/>
      <w:bookmarkEnd w:id="0"/>
      <w:r>
        <w:t>在平面直角坐标系中，如果以原点为位似中心，画出一个与原图形位似的图形，使它与原图形的相似比为</w:t>
      </w:r>
      <w:r>
        <w:rPr>
          <w:rFonts w:ascii="Times New Roman" w:hAnsi="Times New Roman" w:eastAsia="Times New Roman" w:cs="Times New Roman"/>
          <w:i/>
        </w:rPr>
        <w:t>k</w:t>
      </w:r>
      <w:r>
        <w:t>，那么与原图形上的点（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）对应的位似图形上的点的坐标为__________或__________．</w:t>
      </w:r>
    </w:p>
    <w:p>
      <w:pPr>
        <w:spacing w:line="360" w:lineRule="auto"/>
        <w:jc w:val="left"/>
        <w:textAlignment w:val="center"/>
      </w:pPr>
      <w:r>
        <w:t>9．如图，已知△</w:t>
      </w:r>
      <w:r>
        <w:rPr>
          <w:rFonts w:ascii="Times New Roman" w:hAnsi="Times New Roman" w:eastAsia="Times New Roman" w:cs="Times New Roman"/>
          <w:i/>
        </w:rPr>
        <w:t>OAB</w:t>
      </w:r>
      <w:r>
        <w:t>与△</w:t>
      </w:r>
      <w:r>
        <w:rPr>
          <w:rFonts w:ascii="Times New Roman" w:hAnsi="Times New Roman" w:eastAsia="Times New Roman" w:cs="Times New Roman"/>
          <w:i/>
        </w:rPr>
        <w:t>OA</w:t>
      </w:r>
      <w:r>
        <w:t>′</w:t>
      </w:r>
      <w:r>
        <w:rPr>
          <w:rFonts w:ascii="Times New Roman" w:hAnsi="Times New Roman" w:eastAsia="Times New Roman" w:cs="Times New Roman"/>
          <w:i/>
        </w:rPr>
        <w:t>B</w:t>
      </w:r>
      <w:r>
        <w:t>′是相似比为1：2的位似图形，点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为位似中心，若△</w:t>
      </w:r>
      <w:r>
        <w:rPr>
          <w:rFonts w:ascii="Times New Roman" w:hAnsi="Times New Roman" w:eastAsia="Times New Roman" w:cs="Times New Roman"/>
          <w:i/>
        </w:rPr>
        <w:t>OAB</w:t>
      </w:r>
      <w:r>
        <w:t>内一点</w:t>
      </w:r>
      <w:r>
        <w:rPr>
          <w:rFonts w:ascii="Times New Roman" w:hAnsi="Times New Roman" w:eastAsia="Times New Roman" w:cs="Times New Roman"/>
          <w:i/>
        </w:rPr>
        <w:t>P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）与△</w:t>
      </w:r>
      <w:r>
        <w:rPr>
          <w:rFonts w:ascii="Times New Roman" w:hAnsi="Times New Roman" w:eastAsia="Times New Roman" w:cs="Times New Roman"/>
          <w:i/>
        </w:rPr>
        <w:t>OA</w:t>
      </w:r>
      <w:r>
        <w:t>′</w:t>
      </w:r>
      <w:r>
        <w:rPr>
          <w:rFonts w:ascii="Times New Roman" w:hAnsi="Times New Roman" w:eastAsia="Times New Roman" w:cs="Times New Roman"/>
          <w:i/>
        </w:rPr>
        <w:t>B</w:t>
      </w:r>
      <w:r>
        <w:t>′内一点</w:t>
      </w:r>
      <w:r>
        <w:rPr>
          <w:rFonts w:ascii="Times New Roman" w:hAnsi="Times New Roman" w:eastAsia="Times New Roman" w:cs="Times New Roman"/>
          <w:i/>
        </w:rPr>
        <w:t>P</w:t>
      </w:r>
      <w:r>
        <w:t>′是一对对应点，则</w:t>
      </w:r>
      <w:r>
        <w:rPr>
          <w:rFonts w:ascii="Times New Roman" w:hAnsi="Times New Roman" w:eastAsia="Times New Roman" w:cs="Times New Roman"/>
          <w:i/>
        </w:rPr>
        <w:t>P</w:t>
      </w:r>
      <w:r>
        <w:t>′的坐标是________．</w:t>
      </w:r>
    </w:p>
    <w:p>
      <w:pPr>
        <w:spacing w:line="360" w:lineRule="auto"/>
        <w:jc w:val="left"/>
        <w:textAlignment w:val="center"/>
      </w:pPr>
      <w:r>
        <w:t>11．如图，以</w:t>
      </w:r>
      <w:r>
        <w:object>
          <v:shape id="_x0000_i1037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8" o:title="eqId2efda802d5534f6d92d9f8af7aaec28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>为位似中心，将四边形</w:t>
      </w:r>
      <w:r>
        <w:object>
          <v:shape id="_x0000_i103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40" o:title="eqId411b38a18046fea8e9fab1f9f9b80a5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放大为原来的2倍．（画出一个图形即可）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0175" cy="1533525"/>
            <wp:effectExtent l="0" t="0" r="9525" b="317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12．如图，在平面直角坐标系中，矩形</w:t>
      </w:r>
      <w:r>
        <w:object>
          <v:shape id="_x0000_i1039" o:spt="75" alt="eqIda98d2ac4b9664e1ca9505caa4d80717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43" o:title="eqIda98d2ac4b9664e1ca9505caa4d8071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>的顶点坐标分别是</w:t>
      </w:r>
      <w:r>
        <w:object>
          <v:shape id="_x0000_i1040" o:spt="75" alt="eqIdb1255b8ac7a64b3e9d894931ec2697b3" type="#_x0000_t75" style="height:17.95pt;width:139.9pt;" o:ole="t" filled="f" o:preferrelative="t" stroked="f" coordsize="21600,21600">
            <v:path/>
            <v:fill on="f" focussize="0,0"/>
            <v:stroke on="f" joinstyle="miter"/>
            <v:imagedata r:id="rId45" o:title="eqIdb1255b8ac7a64b3e9d894931ec2697b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．已知矩形</w:t>
      </w:r>
      <w:r>
        <w:object>
          <v:shape id="_x0000_i1041" o:spt="75" alt="eqId113aa631e8d047f3b012d33ebad043e5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113aa631e8d047f3b012d33ebad043e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与矩形</w:t>
      </w:r>
      <w:r>
        <w:object>
          <v:shape id="_x0000_i1042" o:spt="75" alt="eqIda98d2ac4b9664e1ca9505caa4d80717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43" o:title="eqIda98d2ac4b9664e1ca9505caa4d80717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位似，位似中心是原点</w:t>
      </w:r>
      <w:r>
        <w:rPr>
          <w:rFonts w:ascii="Times New Roman" w:hAnsi="Times New Roman" w:eastAsia="Times New Roman" w:cs="Times New Roman"/>
          <w:i/>
        </w:rPr>
        <w:t>O</w:t>
      </w:r>
      <w:r>
        <w:t>，且矩形</w:t>
      </w:r>
      <w:r>
        <w:object>
          <v:shape id="_x0000_i1043" o:spt="75" alt="eqId113aa631e8d047f3b012d33ebad043e5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113aa631e8d047f3b012d33ebad043e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的面积等于矩形</w:t>
      </w:r>
      <w:r>
        <w:object>
          <v:shape id="_x0000_i1044" o:spt="75" alt="eqIda98d2ac4b9664e1ca9505caa4d80717e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43" o:title="eqIda98d2ac4b9664e1ca9505caa4d80717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面积的</w:t>
      </w:r>
      <w:r>
        <w:object>
          <v:shape id="_x0000_i1045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52" o:title="eqIdda3fe57e250a4b619aa9e3418e1534a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，求点</w:t>
      </w:r>
      <w:r>
        <w:object>
          <v:shape id="_x0000_i1046" o:spt="75" alt="eqId3c4ef2fb042d4b55b89d310b674f9e06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4" o:title="eqId3c4ef2fb042d4b55b89d310b674f9e0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的坐标．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19250" cy="1114425"/>
            <wp:effectExtent l="0" t="0" r="6350" b="317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13．如图，</w:t>
      </w:r>
      <w:r>
        <w:object>
          <v:shape id="_x0000_i1047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8" o:title="eqId2efda802d5534f6d92d9f8af7aaec28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>为坐标原点，</w:t>
      </w:r>
      <w:r>
        <w:object>
          <v:shape id="_x0000_i104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6" o:title="eqId8754ce8cf7f34f04abb9a0c041f57f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，</w:t>
      </w:r>
      <w:r>
        <w:object>
          <v:shape id="_x0000_i104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两点坐标分别为</w:t>
      </w:r>
      <w:r>
        <w:object>
          <v:shape id="_x0000_i1050" o:spt="75" alt="eqIda12cb743a12146c6a11d2f58702d2a9d" type="#_x0000_t75" style="height:17.35pt;width:29.9pt;" o:ole="t" filled="f" o:preferrelative="t" stroked="f" coordsize="21600,21600">
            <v:path/>
            <v:fill on="f" focussize="0,0"/>
            <v:stroke on="f" joinstyle="miter"/>
            <v:imagedata r:id="rId60" o:title="eqIda12cb743a12146c6a11d2f58702d2a9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，</w:t>
      </w:r>
      <w:r>
        <w:object>
          <v:shape id="_x0000_i1051" o:spt="75" alt="eqIdff343dc03adf4062b1306213897b270e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62" o:title="eqIdff343dc03adf4062b1306213897b270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62275" cy="2215515"/>
            <wp:effectExtent l="0" t="0" r="9525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（1）以</w:t>
      </w:r>
      <w:r>
        <w:object>
          <v:shape id="_x0000_i1052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38" o:title="eqId2efda802d5534f6d92d9f8af7aaec28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为位似中心在</w:t>
      </w:r>
      <w:r>
        <w:object>
          <v:shape id="_x0000_i1053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66" o:title="eqId072d7d6b911b42bc89207e72515ebf5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轴左侧将</w:t>
      </w:r>
      <w:r>
        <w:object>
          <v:shape id="_x0000_i1054" o:spt="75" alt="eqId05b7d34fbab142999c977bb8066621e9" type="#_x0000_t75" style="height:12.25pt;width:29.9pt;" o:ole="t" filled="f" o:preferrelative="t" stroked="f" coordsize="21600,21600">
            <v:path/>
            <v:fill on="f" focussize="0,0"/>
            <v:stroke on="f" joinstyle="miter"/>
            <v:imagedata r:id="rId68" o:title="eqId05b7d34fbab142999c977bb8066621e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放大两倍，并画出图形；</w:t>
      </w:r>
    </w:p>
    <w:p>
      <w:pPr>
        <w:spacing w:line="360" w:lineRule="auto"/>
        <w:jc w:val="left"/>
        <w:textAlignment w:val="center"/>
      </w:pPr>
      <w:r>
        <w:t>（2）分别写出</w:t>
      </w:r>
      <w:r>
        <w:object>
          <v:shape id="_x0000_i1055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6" o:title="eqId8754ce8cf7f34f04abb9a0c041f57f5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，</w:t>
      </w:r>
      <w:r>
        <w:object>
          <v:shape id="_x0000_i1056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0" o:title="eqId19a4eb16029e4550a14f2afe4741a3c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>两点的对应点</w:t>
      </w:r>
      <w:r>
        <w:object>
          <v:shape id="_x0000_i1057" o:spt="75" alt="eqId3c4ef2fb042d4b55b89d310b674f9e06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4" o:title="eqId3c4ef2fb042d4b55b89d310b674f9e0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，</w:t>
      </w:r>
      <w:r>
        <w:object>
          <v:shape id="_x0000_i1058" o:spt="75" alt="eqIdfda8f53fb390486aa5e4a82151e3e416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73" o:title="eqIdfda8f53fb390486aa5e4a82151e3e41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>的坐标；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（3）已知</w:t>
      </w:r>
      <w:r>
        <w:object>
          <v:shape id="_x0000_i1059" o:spt="75" alt="eqId483cd24db97b42a289133e646705d586" type="#_x0000_t75" style="height:17.7pt;width:39pt;" o:ole="t" filled="f" o:preferrelative="t" stroked="f" coordsize="21600,21600">
            <v:path/>
            <v:fill on="f" focussize="0,0"/>
            <v:stroke on="f" joinstyle="miter"/>
            <v:imagedata r:id="rId75" o:title="eqId483cd24db97b42a289133e646705d58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t>为</w:t>
      </w:r>
      <w:r>
        <w:object>
          <v:shape id="_x0000_i1060" o:spt="75" alt="eqId05b7d34fbab142999c977bb8066621e9" type="#_x0000_t75" style="height:12.25pt;width:29.9pt;" o:ole="t" filled="f" o:preferrelative="t" stroked="f" coordsize="21600,21600">
            <v:path/>
            <v:fill on="f" focussize="0,0"/>
            <v:stroke on="f" joinstyle="miter"/>
            <v:imagedata r:id="rId68" o:title="eqId05b7d34fbab142999c977bb8066621e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内部一点，写出</w:t>
      </w:r>
      <w:r>
        <w:object>
          <v:shape id="_x0000_i1061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78" o:title="eqId8199fce7c4974d12a40989130466032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>的对应点</w:t>
      </w:r>
      <w:r>
        <w:object>
          <v:shape id="_x0000_i1062" o:spt="75" alt="eqId9a3fc00f8e094d1aa5779cc867ee68b1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80" o:title="eqId9a3fc00f8e094d1aa5779cc867ee68b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的坐标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27.3.1 位似的基本概念（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1、位似图形      位似中心      位似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2、</w:t>
      </w:r>
      <w:r>
        <w:t>位似中心     位似中心     相似比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  </w:t>
      </w:r>
      <w:r>
        <w:t>2．B</w:t>
      </w:r>
      <w:r>
        <w:rPr>
          <w:rFonts w:hint="eastAsia"/>
          <w:lang w:val="en-US" w:eastAsia="zh-CN"/>
        </w:rPr>
        <w:t xml:space="preserve">       </w:t>
      </w:r>
      <w:r>
        <w:t>3．A</w:t>
      </w:r>
      <w:r>
        <w:rPr>
          <w:rFonts w:hint="eastAsia"/>
          <w:lang w:val="en-US" w:eastAsia="zh-CN"/>
        </w:rPr>
        <w:t xml:space="preserve">      </w:t>
      </w:r>
      <w:r>
        <w:t>4．C</w:t>
      </w:r>
      <w:r>
        <w:rPr>
          <w:rFonts w:hint="eastAsia"/>
          <w:lang w:val="en-US" w:eastAsia="zh-CN"/>
        </w:rPr>
        <w:t xml:space="preserve">       </w:t>
      </w:r>
      <w:r>
        <w:t>5．D</w:t>
      </w:r>
      <w:r>
        <w:rPr>
          <w:rFonts w:hint="eastAsia"/>
          <w:lang w:val="en-US" w:eastAsia="zh-CN"/>
        </w:rPr>
        <w:t xml:space="preserve">          </w:t>
      </w:r>
      <w:r>
        <w:t>6．D</w:t>
      </w:r>
    </w:p>
    <w:p>
      <w:pPr>
        <w:spacing w:line="360" w:lineRule="auto"/>
        <w:jc w:val="left"/>
        <w:textAlignment w:val="center"/>
      </w:pPr>
      <w:r>
        <w:t>7．4</w:t>
      </w:r>
      <w:r>
        <w:rPr>
          <w:rFonts w:hint="eastAsia"/>
          <w:lang w:val="en-US" w:eastAsia="zh-CN"/>
        </w:rPr>
        <w:t xml:space="preserve">           </w:t>
      </w:r>
      <w:r>
        <w:t>8．     （</w:t>
      </w:r>
      <w:r>
        <w:rPr>
          <w:i/>
        </w:rPr>
        <w:t>kx</w:t>
      </w:r>
      <w:r>
        <w:t>，</w:t>
      </w:r>
      <w:r>
        <w:rPr>
          <w:i/>
        </w:rPr>
        <w:t>ky</w:t>
      </w:r>
      <w:r>
        <w:t>）     （-</w:t>
      </w:r>
      <w:r>
        <w:rPr>
          <w:i/>
        </w:rPr>
        <w:t>kx</w:t>
      </w:r>
      <w:r>
        <w:t>，-</w:t>
      </w:r>
      <w:r>
        <w:rPr>
          <w:i/>
        </w:rPr>
        <w:t>ky</w:t>
      </w:r>
      <w:r>
        <w:t>）</w:t>
      </w:r>
      <w:r>
        <w:rPr>
          <w:rFonts w:hint="eastAsia"/>
          <w:lang w:val="en-US" w:eastAsia="zh-CN"/>
        </w:rPr>
        <w:t xml:space="preserve">        </w:t>
      </w:r>
      <w:r>
        <w:t>9．（﹣2</w:t>
      </w:r>
      <w:r>
        <w:rPr>
          <w:i/>
        </w:rPr>
        <w:t>x</w:t>
      </w:r>
      <w:r>
        <w:t>，﹣2</w:t>
      </w:r>
      <w:r>
        <w:rPr>
          <w:i/>
        </w:rPr>
        <w:t>y</w:t>
      </w:r>
      <w:r>
        <w:t>）</w:t>
      </w:r>
    </w:p>
    <w:p>
      <w:pPr>
        <w:spacing w:line="360" w:lineRule="auto"/>
        <w:jc w:val="left"/>
        <w:textAlignment w:val="center"/>
      </w:pPr>
      <w:r>
        <w:t>10．  解：如图，四边形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即为所求：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90800" cy="2924175"/>
            <wp:effectExtent l="0" t="0" r="0" b="9525"/>
            <wp:docPr id="1401361140" name="图片 140136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361140" name="图片 140136114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2667000" cy="2895600"/>
            <wp:effectExtent l="0" t="0" r="0" b="0"/>
            <wp:docPr id="263139194" name="图片 263139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139194" name="图片 263139194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如图，四边形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即为所求：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．解：∵矩形</w:t>
      </w:r>
      <w:r>
        <w:object>
          <v:shape id="_x0000_i1063" o:spt="75" alt="eqId113aa631e8d047f3b012d33ebad043e5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113aa631e8d047f3b012d33ebad043e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>与矩形</w:t>
      </w:r>
      <w:r>
        <w:rPr>
          <w:rFonts w:ascii="Times New Roman" w:hAnsi="Times New Roman" w:eastAsia="Times New Roman" w:cs="Times New Roman"/>
          <w:i/>
        </w:rPr>
        <w:t>OABC</w:t>
      </w:r>
      <w:r>
        <w:t>关于点</w:t>
      </w:r>
      <w:r>
        <w:rPr>
          <w:rFonts w:ascii="Times New Roman" w:hAnsi="Times New Roman" w:eastAsia="Times New Roman" w:cs="Times New Roman"/>
          <w:i/>
        </w:rPr>
        <w:t>O</w:t>
      </w:r>
      <w:r>
        <w:t>位似，</w:t>
      </w:r>
    </w:p>
    <w:p>
      <w:pPr>
        <w:spacing w:line="360" w:lineRule="auto"/>
        <w:jc w:val="left"/>
        <w:textAlignment w:val="center"/>
      </w:pPr>
      <w:r>
        <w:t>∴矩形</w:t>
      </w:r>
      <w:r>
        <w:object>
          <v:shape id="_x0000_i1064" o:spt="75" alt="eqId113aa631e8d047f3b012d33ebad043e5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113aa631e8d047f3b012d33ebad043e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t>∽矩形</w:t>
      </w:r>
      <w:r>
        <w:rPr>
          <w:rFonts w:ascii="Times New Roman" w:hAnsi="Times New Roman" w:eastAsia="Times New Roman" w:cs="Times New Roman"/>
          <w:i/>
        </w:rPr>
        <w:t>OABC</w:t>
      </w:r>
      <w:r>
        <w:t>，</w:t>
      </w:r>
    </w:p>
    <w:p>
      <w:pPr>
        <w:spacing w:line="360" w:lineRule="auto"/>
        <w:jc w:val="left"/>
        <w:textAlignment w:val="center"/>
      </w:pPr>
      <w:r>
        <w:t>∵矩形</w:t>
      </w:r>
      <w:r>
        <w:object>
          <v:shape id="_x0000_i1065" o:spt="75" alt="eqId113aa631e8d047f3b012d33ebad043e5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113aa631e8d047f3b012d33ebad043e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t>的面积等于矩形</w:t>
      </w:r>
      <w:r>
        <w:rPr>
          <w:rFonts w:ascii="Times New Roman" w:hAnsi="Times New Roman" w:eastAsia="Times New Roman" w:cs="Times New Roman"/>
          <w:i/>
        </w:rPr>
        <w:t>OABC</w:t>
      </w:r>
      <w:r>
        <w:t>面积的</w:t>
      </w:r>
      <w:r>
        <w:object>
          <v:shape id="_x0000_i1066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52" o:title="eqIdda3fe57e250a4b619aa9e3418e1534a4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∴矩形</w:t>
      </w:r>
      <w:r>
        <w:object>
          <v:shape id="_x0000_i1067" o:spt="75" alt="eqId113aa631e8d047f3b012d33ebad043e5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113aa631e8d047f3b012d33ebad043e5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>与矩形</w:t>
      </w:r>
      <w:r>
        <w:rPr>
          <w:rFonts w:ascii="Times New Roman" w:hAnsi="Times New Roman" w:eastAsia="Times New Roman" w:cs="Times New Roman"/>
          <w:i/>
        </w:rPr>
        <w:t>OABC</w:t>
      </w:r>
      <w:r>
        <w:t>的相似比为</w:t>
      </w:r>
      <w:r>
        <w:object>
          <v:shape id="_x0000_i106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t xml:space="preserve">， </w:t>
      </w:r>
    </w:p>
    <w:p>
      <w:pPr>
        <w:spacing w:line="360" w:lineRule="auto"/>
        <w:jc w:val="left"/>
        <w:textAlignment w:val="center"/>
      </w:pPr>
      <w:r>
        <w:t>∵点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的坐标为（6，4），</w:t>
      </w:r>
    </w:p>
    <w:p>
      <w:pPr>
        <w:spacing w:line="360" w:lineRule="auto"/>
        <w:jc w:val="left"/>
        <w:textAlignment w:val="center"/>
      </w:pPr>
      <w:r>
        <w:t>∴点</w:t>
      </w:r>
      <w:r>
        <w:object>
          <v:shape id="_x0000_i1069" o:spt="75" alt="eqId3c4ef2fb042d4b55b89d310b674f9e06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4" o:title="eqId3c4ef2fb042d4b55b89d310b674f9e06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t>的坐标为（6×</w:t>
      </w:r>
      <w:r>
        <w:object>
          <v:shape id="_x0000_i107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t>，4×</w:t>
      </w:r>
      <w:r>
        <w:object>
          <v:shape id="_x0000_i107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t>）或（-6×</w:t>
      </w:r>
      <w:r>
        <w:object>
          <v:shape id="_x0000_i107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t>，-4×</w:t>
      </w:r>
      <w:r>
        <w:object>
          <v:shape id="_x0000_i1073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93">
            <o:LockedField>false</o:LockedField>
          </o:OLEObject>
        </w:object>
      </w:r>
      <w:r>
        <w:t>），即（3，2）或（-3，-2）．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1333500"/>
            <wp:effectExtent l="0" t="0" r="3175" b="0"/>
            <wp:docPr id="2142725063" name="图片 2142725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725063" name="图片 214272506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．解：（1）如图所示，</w:t>
      </w:r>
      <w:r>
        <w:object>
          <v:shape id="_x0000_i1074" o:spt="75" alt="eqId68aee8ab99ea48e598261bd75aa23db0" type="#_x0000_t75" style="height:13.05pt;width:38.7pt;" o:ole="t" filled="f" o:preferrelative="t" stroked="f" coordsize="21600,21600">
            <v:path/>
            <v:fill on="f" focussize="0,0"/>
            <v:stroke on="f" joinstyle="miter"/>
            <v:imagedata r:id="rId96" o:title="eqId68aee8ab99ea48e598261bd75aa23db0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  <w:r>
        <w:t>即为所求；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72510" cy="2369820"/>
            <wp:effectExtent l="0" t="0" r="8890" b="11430"/>
            <wp:docPr id="932676910" name="图片 932676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676910" name="图片 932676910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572510" cy="236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（2）如图所示，点</w:t>
      </w:r>
      <w:r>
        <w:object>
          <v:shape id="_x0000_i1075" o:spt="75" alt="eqId3c4ef2fb042d4b55b89d310b674f9e06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4" o:title="eqId3c4ef2fb042d4b55b89d310b674f9e06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  <w:r>
        <w:t>的坐标为（-6，2），点</w:t>
      </w:r>
      <w:r>
        <w:object>
          <v:shape id="_x0000_i1076" o:spt="75" alt="eqIdfda8f53fb390486aa5e4a82151e3e416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73" o:title="eqIdfda8f53fb390486aa5e4a82151e3e416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t>的坐标为（-4，-2）；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86150" cy="2312670"/>
            <wp:effectExtent l="0" t="0" r="0" b="11430"/>
            <wp:docPr id="1639665179" name="图片 1639665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665179" name="图片 163966517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（3）∵</w:t>
      </w:r>
      <w:r>
        <w:object>
          <v:shape id="_x0000_i1077" o:spt="75" alt="eqId68aee8ab99ea48e598261bd75aa23db0" type="#_x0000_t75" style="height:13.05pt;width:38.7pt;" o:ole="t" filled="f" o:preferrelative="t" stroked="f" coordsize="21600,21600">
            <v:path/>
            <v:fill on="f" focussize="0,0"/>
            <v:stroke on="f" joinstyle="miter"/>
            <v:imagedata r:id="rId96" o:title="eqId68aee8ab99ea48e598261bd75aa23db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0">
            <o:LockedField>false</o:LockedField>
          </o:OLEObject>
        </w:object>
      </w:r>
      <w:r>
        <w:t>是△</w:t>
      </w:r>
      <w:r>
        <w:rPr>
          <w:rFonts w:ascii="Times New Roman" w:hAnsi="Times New Roman" w:eastAsia="Times New Roman" w:cs="Times New Roman"/>
          <w:i/>
        </w:rPr>
        <w:t>OBC</w:t>
      </w:r>
      <w:r>
        <w:t>以</w:t>
      </w:r>
      <w:r>
        <w:rPr>
          <w:rFonts w:ascii="Times New Roman" w:hAnsi="Times New Roman" w:eastAsia="Times New Roman" w:cs="Times New Roman"/>
          <w:i/>
        </w:rPr>
        <w:t>O</w:t>
      </w:r>
      <w:r>
        <w:t>为位似中心，位似比为2的对应图形，点</w:t>
      </w:r>
      <w:r>
        <w:rPr>
          <w:rFonts w:ascii="Times New Roman" w:hAnsi="Times New Roman" w:eastAsia="Times New Roman" w:cs="Times New Roman"/>
          <w:i/>
        </w:rPr>
        <w:t>M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）为△</w:t>
      </w:r>
      <w:r>
        <w:rPr>
          <w:rFonts w:ascii="Times New Roman" w:hAnsi="Times New Roman" w:eastAsia="Times New Roman" w:cs="Times New Roman"/>
          <w:i/>
        </w:rPr>
        <w:t>OBC</w:t>
      </w:r>
      <w:r>
        <w:t>内部一点，</w: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M</w:t>
      </w:r>
      <w:r>
        <w:t>的对应点</w:t>
      </w:r>
      <w:r>
        <w:object>
          <v:shape id="_x0000_i1078" o:spt="75" alt="eqId9a3fc00f8e094d1aa5779cc867ee68b1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80" o:title="eqId9a3fc00f8e094d1aa5779cc867ee68b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1">
            <o:LockedField>false</o:LockedField>
          </o:OLEObject>
        </w:object>
      </w:r>
      <w:r>
        <w:t>的坐标为（-2</w:t>
      </w:r>
      <w:r>
        <w:rPr>
          <w:rFonts w:ascii="Times New Roman" w:hAnsi="Times New Roman" w:eastAsia="Times New Roman" w:cs="Times New Roman"/>
          <w:i/>
        </w:rPr>
        <w:t>x</w:t>
      </w:r>
      <w:r>
        <w:t>，-2</w:t>
      </w:r>
      <w:r>
        <w:rPr>
          <w:rFonts w:ascii="Times New Roman" w:hAnsi="Times New Roman" w:eastAsia="Times New Roman" w:cs="Times New Roman"/>
          <w:i/>
        </w:rPr>
        <w:t>y</w:t>
      </w:r>
      <w:r>
        <w:t>）．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F7154"/>
    <w:rsid w:val="04337885"/>
    <w:rsid w:val="05EC0902"/>
    <w:rsid w:val="06F5403F"/>
    <w:rsid w:val="07E965C5"/>
    <w:rsid w:val="10305EA0"/>
    <w:rsid w:val="128819B3"/>
    <w:rsid w:val="13477178"/>
    <w:rsid w:val="137E3502"/>
    <w:rsid w:val="13B74AD0"/>
    <w:rsid w:val="1B7E1174"/>
    <w:rsid w:val="25AC561D"/>
    <w:rsid w:val="277327DA"/>
    <w:rsid w:val="277E438D"/>
    <w:rsid w:val="286F3D09"/>
    <w:rsid w:val="2C372028"/>
    <w:rsid w:val="2C4545C0"/>
    <w:rsid w:val="2D1937E2"/>
    <w:rsid w:val="308C66BA"/>
    <w:rsid w:val="31185295"/>
    <w:rsid w:val="324B44ED"/>
    <w:rsid w:val="353A1620"/>
    <w:rsid w:val="35D703D8"/>
    <w:rsid w:val="39501BDE"/>
    <w:rsid w:val="40ED4F53"/>
    <w:rsid w:val="413B5CBF"/>
    <w:rsid w:val="45815D18"/>
    <w:rsid w:val="45D40490"/>
    <w:rsid w:val="46B8004C"/>
    <w:rsid w:val="4A461CD6"/>
    <w:rsid w:val="4D2E5A23"/>
    <w:rsid w:val="4F000C6D"/>
    <w:rsid w:val="51A56E04"/>
    <w:rsid w:val="55326F81"/>
    <w:rsid w:val="57EA3B43"/>
    <w:rsid w:val="620A65C7"/>
    <w:rsid w:val="65FA42B3"/>
    <w:rsid w:val="67887DBE"/>
    <w:rsid w:val="70553D07"/>
    <w:rsid w:val="76623B04"/>
    <w:rsid w:val="796279CC"/>
    <w:rsid w:val="7A391304"/>
    <w:rsid w:val="7E4504BA"/>
    <w:rsid w:val="7EC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oleObject" Target="embeddings/oleObject51.bin"/><Relationship Id="rId97" Type="http://schemas.openxmlformats.org/officeDocument/2006/relationships/image" Target="media/image41.png"/><Relationship Id="rId96" Type="http://schemas.openxmlformats.org/officeDocument/2006/relationships/image" Target="media/image40.wmf"/><Relationship Id="rId95" Type="http://schemas.openxmlformats.org/officeDocument/2006/relationships/oleObject" Target="embeddings/oleObject50.bin"/><Relationship Id="rId94" Type="http://schemas.openxmlformats.org/officeDocument/2006/relationships/image" Target="media/image39.png"/><Relationship Id="rId93" Type="http://schemas.openxmlformats.org/officeDocument/2006/relationships/oleObject" Target="embeddings/oleObject49.bin"/><Relationship Id="rId92" Type="http://schemas.openxmlformats.org/officeDocument/2006/relationships/oleObject" Target="embeddings/oleObject48.bin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5.bin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oleObject" Target="embeddings/oleObject41.bin"/><Relationship Id="rId84" Type="http://schemas.openxmlformats.org/officeDocument/2006/relationships/oleObject" Target="embeddings/oleObject40.bin"/><Relationship Id="rId83" Type="http://schemas.openxmlformats.org/officeDocument/2006/relationships/oleObject" Target="embeddings/oleObject39.bin"/><Relationship Id="rId82" Type="http://schemas.openxmlformats.org/officeDocument/2006/relationships/image" Target="media/image38.png"/><Relationship Id="rId81" Type="http://schemas.openxmlformats.org/officeDocument/2006/relationships/image" Target="media/image37.png"/><Relationship Id="rId80" Type="http://schemas.openxmlformats.org/officeDocument/2006/relationships/image" Target="media/image36.wmf"/><Relationship Id="rId8" Type="http://schemas.openxmlformats.org/officeDocument/2006/relationships/image" Target="media/image2.png"/><Relationship Id="rId79" Type="http://schemas.openxmlformats.org/officeDocument/2006/relationships/oleObject" Target="embeddings/oleObject38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image" Target="media/image1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oleObject" Target="embeddings/oleObject24.bin"/><Relationship Id="rId56" Type="http://schemas.openxmlformats.org/officeDocument/2006/relationships/oleObject" Target="embeddings/oleObject23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1.bin"/><Relationship Id="rId50" Type="http://schemas.openxmlformats.org/officeDocument/2006/relationships/oleObject" Target="embeddings/oleObject20.bin"/><Relationship Id="rId5" Type="http://schemas.openxmlformats.org/officeDocument/2006/relationships/footer" Target="footer3.xml"/><Relationship Id="rId49" Type="http://schemas.openxmlformats.org/officeDocument/2006/relationships/oleObject" Target="embeddings/oleObject19.bin"/><Relationship Id="rId48" Type="http://schemas.openxmlformats.org/officeDocument/2006/relationships/oleObject" Target="embeddings/oleObject18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3.wmf"/><Relationship Id="rId27" Type="http://schemas.openxmlformats.org/officeDocument/2006/relationships/oleObject" Target="embeddings/oleObject9.bin"/><Relationship Id="rId26" Type="http://schemas.openxmlformats.org/officeDocument/2006/relationships/image" Target="media/image12.wmf"/><Relationship Id="rId25" Type="http://schemas.openxmlformats.org/officeDocument/2006/relationships/oleObject" Target="embeddings/oleObject8.bin"/><Relationship Id="rId24" Type="http://schemas.openxmlformats.org/officeDocument/2006/relationships/image" Target="media/image11.wmf"/><Relationship Id="rId23" Type="http://schemas.openxmlformats.org/officeDocument/2006/relationships/oleObject" Target="embeddings/oleObject7.bin"/><Relationship Id="rId22" Type="http://schemas.openxmlformats.org/officeDocument/2006/relationships/image" Target="media/image10.wmf"/><Relationship Id="rId21" Type="http://schemas.openxmlformats.org/officeDocument/2006/relationships/oleObject" Target="embeddings/oleObject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8.wmf"/><Relationship Id="rId17" Type="http://schemas.openxmlformats.org/officeDocument/2006/relationships/oleObject" Target="embeddings/oleObject4.bin"/><Relationship Id="rId16" Type="http://schemas.openxmlformats.org/officeDocument/2006/relationships/image" Target="media/image7.wmf"/><Relationship Id="rId15" Type="http://schemas.openxmlformats.org/officeDocument/2006/relationships/oleObject" Target="embeddings/oleObject3.bin"/><Relationship Id="rId14" Type="http://schemas.openxmlformats.org/officeDocument/2006/relationships/image" Target="media/image6.wmf"/><Relationship Id="rId13" Type="http://schemas.openxmlformats.org/officeDocument/2006/relationships/oleObject" Target="embeddings/oleObject2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3" Type="http://schemas.openxmlformats.org/officeDocument/2006/relationships/fontTable" Target="fontTable.xml"/><Relationship Id="rId102" Type="http://schemas.openxmlformats.org/officeDocument/2006/relationships/customXml" Target="../customXml/item1.xml"/><Relationship Id="rId101" Type="http://schemas.openxmlformats.org/officeDocument/2006/relationships/oleObject" Target="embeddings/oleObject54.bin"/><Relationship Id="rId100" Type="http://schemas.openxmlformats.org/officeDocument/2006/relationships/oleObject" Target="embeddings/oleObject5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1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dcterms:modified xsi:type="dcterms:W3CDTF">2022-02-18T09:35:45Z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