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26.1.1 反比例函数的意义 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  <w:bookmarkStart w:id="0" w:name="_GoBack"/>
      <w:bookmarkEnd w:id="0"/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下面四个关系式中，y是x的反比例函数的是（　　）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5" o:spt="75" type="#_x0000_t75" style="height:31pt;width:3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6" o:spt="75" type="#_x0000_t75" style="height:31pt;width:3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y＝5x+6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7" o:spt="75" type="#_x0000_t75" style="height:31pt;width:3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已知y是x的函数，下表是x与y的几组对应值：</m:t>
        </m:r>
      </m:oMath>
    </w:p>
    <w:tbl>
      <w:tblPr>
        <w:tblStyle w:val="4"/>
        <w:tblpPr w:leftFromText="180" w:rightFromText="180" w:vertAnchor="text" w:horzAnchor="page" w:tblpX="2286" w:tblpY="11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34"/>
        <w:gridCol w:w="385"/>
        <w:gridCol w:w="521"/>
        <w:gridCol w:w="347"/>
        <w:gridCol w:w="347"/>
        <w:gridCol w:w="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x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object>
                <v:shape id="_x0000_i1028" o:spt="75" alt="eqId3b29afc35d5a4bdfab8a0674ec37b12d" type="#_x0000_t75" style="height:12.7pt;width:14.05pt;" o:ole="t" filled="f" o:preferrelative="t" stroked="f" coordsize="21600,21600">
                  <v:path/>
                  <v:fill on="f" focussize="0,0"/>
                  <v:stroke on="f" joinstyle="miter"/>
                  <v:imagedata r:id="rId11" o:title="eqId3b29afc35d5a4bdfab8a0674ec37b12d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0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y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object>
                <v:shape id="_x0000_i1029" o:spt="75" alt="eqId5c1c12d4b3ba4aaab6267324ae66c81e" type="#_x0000_t75" style="height:11.35pt;width:14.05pt;" o:ole="t" filled="f" o:preferrelative="t" stroked="f" coordsize="21600,21600">
                  <v:path/>
                  <v:fill on="f" focussize="0,0"/>
                  <v:stroke on="f" joinstyle="miter"/>
                  <v:imagedata r:id="rId13" o:title="eqId5c1c12d4b3ba4aaab6267324ae66c81e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2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…</w:t>
            </w:r>
          </w:p>
        </w:tc>
      </w:tr>
    </w:tbl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eastAsia="宋体" w:cs="宋体"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对于y与x的函数关系有以下4个描述①可能是正比例函数关系；②可能是一次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函数关系；③可能是反比例函数关系；④可能是二次函数关系．所有正确的描述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oMath/>
        </w:rPr>
      </w:pPr>
      <w:r>
        <w:rPr>
          <w:rFonts w:hint="eastAsia" w:ascii="宋体" w:hAnsi="宋体" w:eastAsia="宋体" w:cs="宋体"/>
          <w:sz w:val="24"/>
          <w:szCs w:val="24"/>
        </w:rPr>
        <w:t>是（     ）</w:t>
      </w:r>
    </w:p>
    <w:p>
      <w:pPr>
        <w:pStyle w:val="1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3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B. ②③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w:r>
        <w:t>③④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D. ①</w:t>
      </w:r>
      <w:r>
        <w:t>④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已知反比例函数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0" o:spt="75" type="#_x0000_t75" style="height:31pt;width:4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的图象经过点(1，2)，则k的值为_____．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已知函数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1" o:spt="75" type="#_x0000_t75" style="height:20pt;width:8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是反比例函数，求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的值．</w:t>
      </w:r>
    </w:p>
    <w:p>
      <w:pPr>
        <w:pStyle w:val="12"/>
        <w:tabs>
          <w:tab w:val="left" w:pos="5055"/>
          <w:tab w:val="clear" w:pos="2799"/>
          <w:tab w:val="clear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2x-3</w:t>
      </w:r>
      <w:r>
        <w:rPr>
          <w:rFonts w:hint="eastAsia" w:ascii="宋体" w:hAnsi="宋体" w:eastAsia="宋体" w:cs="宋体"/>
          <w:sz w:val="24"/>
          <w:szCs w:val="24"/>
        </w:rPr>
        <w:t>成反比例，且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x=3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y=2</w: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的函数关系式．</w:t>
      </w: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已知：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2" o:spt="75" type="#_x0000_t75" style="height:17pt;width:54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3" o:spt="75" type="#_x0000_t75" style="height:17pt;width:1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4" o:spt="75" type="#_x0000_t75" style="height:13.95pt;width:24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成正比例，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5" o:spt="75" type="#_x0000_t75" style="height:17pt;width:13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6" o:spt="75" type="#_x0000_t75" style="height:11pt;width:1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成反比例．当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x=1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y=7</w:t>
      </w:r>
      <w:r>
        <w:rPr>
          <w:rFonts w:hint="eastAsia" w:ascii="宋体" w:hAnsi="宋体" w:eastAsia="宋体" w:cs="宋体"/>
          <w:sz w:val="24"/>
          <w:szCs w:val="24"/>
        </w:rPr>
        <w:t>；当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x=3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y=4</w:t>
      </w:r>
      <w:r>
        <w:rPr>
          <w:rFonts w:hint="eastAsia" w:ascii="宋体" w:hAnsi="宋体" w:eastAsia="宋体" w:cs="宋体"/>
          <w:sz w:val="24"/>
          <w:szCs w:val="24"/>
        </w:rPr>
        <w:t>．求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的函数解析式．</w:t>
      </w: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pStyle w:val="7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47" w:leftChars="134" w:hanging="266" w:hangingChars="11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某商家销售某种商品，已知该商品的进货单价由两部分构成：一部分为每件商品的进货固定价16元，另一部分为进货浮动价．据市场调查，该商品的日销售量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（件）与销售单价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（元）的函数解析式为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y=-5x+120</w:t>
      </w:r>
      <w:r>
        <w:rPr>
          <w:rFonts w:hint="eastAsia" w:ascii="宋体" w:hAnsi="宋体" w:eastAsia="宋体" w:cs="宋体"/>
          <w:sz w:val="24"/>
          <w:szCs w:val="24"/>
        </w:rPr>
        <w:t>，而该商品的日销售量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（件）与每件的进货浮动价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sz w:val="24"/>
          <w:szCs w:val="24"/>
        </w:rPr>
        <w:t>（元）的关系如下表所示．</w:t>
      </w:r>
    </w:p>
    <w:tbl>
      <w:tblPr>
        <w:tblStyle w:val="4"/>
        <w:tblpPr w:leftFromText="180" w:rightFromText="180" w:vertAnchor="text" w:horzAnchor="page" w:tblpX="2366" w:tblpY="258"/>
        <w:tblOverlap w:val="never"/>
        <w:tblW w:w="8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05"/>
        <w:gridCol w:w="1300"/>
        <w:gridCol w:w="1340"/>
        <w:gridCol w:w="1320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每件的进货浮动价</w:t>
            </w:r>
            <w:r>
              <w:object>
                <v:shape id="_x0000_i1037" o:spt="75" alt="eqId03848a3da7554cadba483391c0c31853" type="#_x0000_t75" style="height:7.9pt;width:7.9pt;" o:ole="t" filled="f" o:preferrelative="t" stroked="f" coordsize="21600,21600">
                  <v:path/>
                  <v:fill on="f" focussize="0,0"/>
                  <v:stroke on="f" joinstyle="miter"/>
                  <v:imagedata r:id="rId29" o:title="eqId03848a3da7554cadba483391c0c31853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</w:rPr>
              <w:t>（元）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0.1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0.125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0.2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日销售量</w:t>
            </w:r>
            <w:r>
              <w:object>
                <v:shape id="_x0000_i1038" o:spt="75" alt="eqId072d7d6b911b42bc89207e72515ebf5f" type="#_x0000_t75" style="height:11.95pt;width:9.65pt;" o:ole="t" filled="f" o:preferrelative="t" stroked="f" coordsize="21600,21600">
                  <v:path/>
                  <v:fill on="f" focussize="0,0"/>
                  <v:stroke on="f" joinstyle="miter"/>
                  <v:imagedata r:id="rId31" o:title="eqId072d7d6b911b42bc89207e72515ebf5f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</w:rPr>
              <w:t>（件）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</w:t>
            </w:r>
          </w:p>
        </w:tc>
      </w:tr>
    </w:tbl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（1）请你建立恰当的函数模型，使它能比较近似地反映该商品的日销售量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与每件的进货浮动价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z</w:t>
      </w:r>
      <w:r>
        <w:rPr>
          <w:rFonts w:hint="eastAsia" w:ascii="宋体" w:hAnsi="宋体" w:eastAsia="宋体" w:cs="宋体"/>
          <w:sz w:val="24"/>
          <w:szCs w:val="24"/>
        </w:rPr>
        <w:t>之间的关系；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left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（2）运用（1）中的函数模型判断，该商品的销售单价定为多少元时，每天销售产品的总利润最大？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反比例函数的意义</w:t>
      </w:r>
      <w:r>
        <w:rPr>
          <w:rFonts w:hint="eastAsia" w:ascii="宋体" w:hAnsi="宋体" w:eastAsia="宋体" w:cs="宋体"/>
          <w:sz w:val="28"/>
          <w:szCs w:val="28"/>
        </w:rPr>
        <w:t xml:space="preserve"> （ B ）答案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 </w:t>
      </w: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 </w:t>
      </w:r>
      <w:r>
        <w:rPr>
          <w:rFonts w:hint="eastAsia" w:ascii="宋体" w:hAnsi="宋体" w:eastAsia="宋体" w:cs="宋体"/>
          <w:sz w:val="24"/>
          <w:szCs w:val="24"/>
        </w:rPr>
        <w:t>解析：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根据表格数据判断xy=6，故有可能为反比例函数；x从-3到3，y的值在增加，然后x从3到6，y值在减小，所以也有可能是二次函数．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 答案：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.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k=-1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f6127699f7eb43feaf6b2622a3fd4acb" type="#_x0000_t75" style="height:17.8pt;width:73.85pt;" o:ole="t" filled="f" o:preferrelative="t" stroked="f" coordsize="21600,21600">
            <v:path/>
            <v:fill on="f" focussize="0,0"/>
            <v:stroke on="f" joinstyle="miter"/>
            <v:imagedata r:id="rId33" o:title="eqIdf6127699f7eb43feaf6b2622a3fd4ac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是反比例函数，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6873f96116e641a78534242668150c77" type="#_x0000_t75" style="height:13.85pt;width:110.85pt;" o:ole="t" filled="f" o:preferrelative="t" stroked="f" coordsize="21600,21600">
            <v:path/>
            <v:fill on="f" focussize="0,0"/>
            <v:stroke on="f" joinstyle="miter"/>
            <v:imagedata r:id="rId35" o:title="eqId6873f96116e641a78534242668150c7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848aef7942ca4287a5c8e37641d052b7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7" o:title="eqId848aef7942ca4287a5c8e37641d052b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2e1cd088f58d4f0789ea6863416a4e78" type="#_x0000_t75" style="height:12.75pt;width:29.85pt;" o:ole="t" filled="f" o:preferrelative="t" stroked="f" coordsize="21600,21600">
            <v:path/>
            <v:fill on="f" focussize="0,0"/>
            <v:stroke on="f" joinstyle="miter"/>
            <v:imagedata r:id="rId39" o:title="eqId2e1cd088f58d4f0789ea6863416a4e78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2e1cd088f58d4f0789ea6863416a4e78" type="#_x0000_t75" style="height:12.75pt;width:29.85pt;" o:ole="t" filled="f" o:preferrelative="t" stroked="f" coordsize="21600,21600">
            <v:path/>
            <v:fill on="f" focussize="0,0"/>
            <v:stroke on="f" joinstyle="miter"/>
            <v:imagedata r:id="rId39" o:title="eqId2e1cd088f58d4f0789ea6863416a4e7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答案：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b7d8983b4f874a318dc174be64a78280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42" o:title="eqIdb7d8983b4f874a318dc174be64a7828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d933c4b0147747faad8a7670008a0c73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44" o:title="eqIdd933c4b0147747faad8a7670008a0c7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46" o:title="eqIde55aa0a20848c37c1892c567b2315e0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cd24f3c4bc9f9a75d4b28630bb630d2b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48" o:title="eqIdcd24f3c4bc9f9a75d4b28630bb630d2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代入得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2512e3f47cf44e1080a677eb021be00e" type="#_x0000_t75" style="height:27.15pt;width:58.9pt;" o:ole="t" filled="f" o:preferrelative="t" stroked="f" coordsize="21600,21600">
            <v:path/>
            <v:fill on="f" focussize="0,0"/>
            <v:stroke on="f" joinstyle="miter"/>
            <v:imagedata r:id="rId50" o:title="eqId2512e3f47cf44e1080a677eb021be00e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=-6，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b7d8983b4f874a318dc174be64a78280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42" o:title="eqIdb7d8983b4f874a318dc174be64a7828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b7b2ad3062cc413e943c04d2824e3b1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5" o:title="eqIdb7b2ad3062cc413e943c04d2824e3b1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解：（1）设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≠0），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4865369facce425eb3dd238fd11bb24e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7" o:title="eqId4865369facce425eb3dd238fd11bb24e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≠0），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+1）+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4865369facce425eb3dd238fd11bb24e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7" o:title="eqId4865369facce425eb3dd238fd11bb24e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＝1时，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＝7．当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＝3时，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＝4，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2106cd5d5ba64dc69aa78d70066aeeb8" type="#_x0000_t75" style="height:45.5pt;width:58.05pt;" o:ole="t" filled="f" o:preferrelative="t" stroked="f" coordsize="21600,21600">
            <v:path/>
            <v:fill on="f" focussize="0,0"/>
            <v:stroke on="f" joinstyle="miter"/>
            <v:imagedata r:id="rId60" o:title="eqId2106cd5d5ba64dc69aa78d70066aeeb8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962cd00481004e42965704cc67c959be" type="#_x0000_t75" style="height:45.5pt;width:34.3pt;" o:ole="t" filled="f" o:preferrelative="t" stroked="f" coordsize="21600,21600">
            <v:path/>
            <v:fill on="f" focussize="0,0"/>
            <v:stroke on="f" joinstyle="miter"/>
            <v:imagedata r:id="rId62" o:title="eqId962cd00481004e42965704cc67c959b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的函数解析式是：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b7b2ad3062cc413e943c04d2824e3b1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5" o:title="eqIdb7b2ad3062cc413e943c04d2824e3b16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pStyle w:val="17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8" o:spt="75" type="#_x0000_t75" style="height:31pt;width:3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；（2）20元．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解：（1）根据表中数据，该商品每件的进货浮动价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03848a3da7554cadba483391c0c31853" type="#_x0000_t75" style="height:7.9pt;width:7.9pt;" o:ole="t" filled="f" o:preferrelative="t" stroked="f" coordsize="21600,21600">
            <v:path/>
            <v:fill on="f" focussize="0,0"/>
            <v:stroke on="f" joinstyle="miter"/>
            <v:imagedata r:id="rId29" o:title="eqId03848a3da7554cadba483391c0c31853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与日销售量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31" o:title="eqId072d7d6b911b42bc89207e72515ebf5f"/>
            <o:lock v:ext="edit" aspectratio="t"/>
            <w10:wrap type="none"/>
            <w10:anchorlock/>
          </v:shape>
          <o:OLEObject Type="Embed" ProgID="Equation.DSMT4" ShapeID="_x0000_i1060" DrawAspect="Content" ObjectID="_1468075760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的积为一个固定常数10，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∴日销售量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31" o:title="eqId072d7d6b911b42bc89207e72515ebf5f"/>
            <o:lock v:ext="edit" aspectratio="t"/>
            <w10:wrap type="none"/>
            <w10:anchorlock/>
          </v:shape>
          <o:OLEObject Type="Embed" ProgID="Equation.DSMT4" ShapeID="_x0000_i1061" DrawAspect="Content" ObjectID="_1468075761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和每件的进货浮动价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03848a3da7554cadba483391c0c31853" type="#_x0000_t75" style="height:7.9pt;width:7.9pt;" o:ole="t" filled="f" o:preferrelative="t" stroked="f" coordsize="21600,21600">
            <v:path/>
            <v:fill on="f" focussize="0,0"/>
            <v:stroke on="f" joinstyle="miter"/>
            <v:imagedata r:id="rId29" o:title="eqId03848a3da7554cadba483391c0c3185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为反比例函数关系．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80cd5e654aa14fb695cb7025017af47a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72" o:title="eqId80cd5e654aa14fb695cb7025017af47a"/>
            <o:lock v:ext="edit" aspectratio="t"/>
            <w10:wrap type="none"/>
            <w10:anchorlock/>
          </v:shape>
          <o:OLEObject Type="Embed" ProgID="Equation.DSMT4" ShapeID="_x0000_i1063" DrawAspect="Content" ObjectID="_1468075763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由题意可得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ee6adb1d9b30414883679cbf3d5b5cb8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74" o:title="eqIdee6adb1d9b30414883679cbf3d5b5cb8"/>
            <o:lock v:ext="edit" aspectratio="t"/>
            <w10:wrap type="none"/>
            <w10:anchorlock/>
          </v:shape>
          <o:OLEObject Type="Embed" ProgID="Equation.DSMT4" ShapeID="_x0000_i1064" DrawAspect="Content" ObjectID="_1468075764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ad483e11088a46e084371f1363ea1f4f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76" o:title="eqIdad483e11088a46e084371f1363ea1f4f"/>
            <o:lock v:ext="edit" aspectratio="t"/>
            <w10:wrap type="none"/>
            <w10:anchorlock/>
          </v:shape>
          <o:OLEObject Type="Embed" ProgID="Equation.DSMT4" ShapeID="_x0000_i1065" DrawAspect="Content" ObjectID="_1468075765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（2）设每天销售产品的总利润为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0ccbc6f080fc43e3b8db8c69a41f02b8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8" o:title="eqId0ccbc6f080fc43e3b8db8c69a41f02b8"/>
            <o:lock v:ext="edit" aspectratio="t"/>
            <w10:wrap type="none"/>
            <w10:anchorlock/>
          </v:shape>
          <o:OLEObject Type="Embed" ProgID="Equation.DSMT4" ShapeID="_x0000_i1066" DrawAspect="Content" ObjectID="_1468075766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由题意可得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c96bc68aec7641eebe1eeee09aefa2b5" type="#_x0000_t75" style="height:29.7pt;width:301.8pt;" o:ole="t" filled="f" o:preferrelative="t" stroked="f" coordsize="21600,21600">
            <v:path/>
            <v:fill on="f" focussize="0,0"/>
            <v:stroke on="f" joinstyle="miter"/>
            <v:imagedata r:id="rId80" o:title="eqIdc96bc68aec7641eebe1eeee09aefa2b5"/>
            <o:lock v:ext="edit" aspectratio="t"/>
            <w10:wrap type="none"/>
            <w10:anchorlock/>
          </v:shape>
          <o:OLEObject Type="Embed" ProgID="Equation.DSMT4" ShapeID="_x0000_i1067" DrawAspect="Content" ObjectID="_1468075767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c4daa66355da4bf3afce5f8e1bef68cf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82" o:title="eqIdc4daa66355da4bf3afce5f8e1bef68cf"/>
            <o:lock v:ext="edit" aspectratio="t"/>
            <w10:wrap type="none"/>
            <w10:anchorlock/>
          </v:shape>
          <o:OLEObject Type="Embed" ProgID="Equation.DSMT4" ShapeID="_x0000_i1068" DrawAspect="Content" ObjectID="_1468075768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7a9b3d841ca545b886023fbcf47c4488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84" o:title="eqId7a9b3d841ca545b886023fbcf47c4488"/>
            <o:lock v:ext="edit" aspectratio="t"/>
            <w10:wrap type="none"/>
            <w10:anchorlock/>
          </v:shape>
          <o:OLEObject Type="Embed" ProgID="Equation.DSMT4" ShapeID="_x0000_i1069" DrawAspect="Content" ObjectID="_1468075769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0ccbc6f080fc43e3b8db8c69a41f02b8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8" o:title="eqId0ccbc6f080fc43e3b8db8c69a41f02b8"/>
            <o:lock v:ext="edit" aspectratio="t"/>
            <w10:wrap type="none"/>
            <w10:anchorlock/>
          </v:shape>
          <o:OLEObject Type="Embed" ProgID="Equation.DSMT4" ShapeID="_x0000_i1070" DrawAspect="Content" ObjectID="_1468075770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有最大值，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即该商品的销售单价定为20元时，每天销售产品的总利润最大．</w:t>
      </w: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EBF9D1"/>
    <w:multiLevelType w:val="singleLevel"/>
    <w:tmpl w:val="8BEBF9D1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F7FB1F58"/>
    <w:multiLevelType w:val="singleLevel"/>
    <w:tmpl w:val="F7FB1F58"/>
    <w:lvl w:ilvl="0" w:tentative="0">
      <w:start w:val="1"/>
      <w:numFmt w:val="upperLetter"/>
      <w:suff w:val="space"/>
      <w:lvlText w:val="%1."/>
      <w:lvlJc w:val="left"/>
      <w:pPr>
        <w:ind w:left="603" w:leftChars="0" w:firstLine="0" w:firstLineChars="0"/>
      </w:pPr>
    </w:lvl>
  </w:abstractNum>
  <w:abstractNum w:abstractNumId="2">
    <w:nsid w:val="63FC79F6"/>
    <w:multiLevelType w:val="singleLevel"/>
    <w:tmpl w:val="63FC79F6"/>
    <w:lvl w:ilvl="0" w:tentative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E3502"/>
    <w:rsid w:val="1A2C2D37"/>
    <w:rsid w:val="24261A07"/>
    <w:rsid w:val="26D974A3"/>
    <w:rsid w:val="295235E7"/>
    <w:rsid w:val="3082074D"/>
    <w:rsid w:val="41E543C1"/>
    <w:rsid w:val="51190C2D"/>
    <w:rsid w:val="5A93098B"/>
    <w:rsid w:val="631C1B92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8" Type="http://schemas.openxmlformats.org/officeDocument/2006/relationships/fontTable" Target="fontTable.xml"/><Relationship Id="rId87" Type="http://schemas.openxmlformats.org/officeDocument/2006/relationships/numbering" Target="numbering.xml"/><Relationship Id="rId86" Type="http://schemas.openxmlformats.org/officeDocument/2006/relationships/customXml" Target="../customXml/item1.xml"/><Relationship Id="rId85" Type="http://schemas.openxmlformats.org/officeDocument/2006/relationships/oleObject" Target="embeddings/oleObject46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5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4.bin"/><Relationship Id="rId80" Type="http://schemas.openxmlformats.org/officeDocument/2006/relationships/image" Target="media/image34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3.bin"/><Relationship Id="rId78" Type="http://schemas.openxmlformats.org/officeDocument/2006/relationships/image" Target="media/image33.wmf"/><Relationship Id="rId77" Type="http://schemas.openxmlformats.org/officeDocument/2006/relationships/oleObject" Target="embeddings/oleObject42.bin"/><Relationship Id="rId76" Type="http://schemas.openxmlformats.org/officeDocument/2006/relationships/image" Target="media/image32.wmf"/><Relationship Id="rId75" Type="http://schemas.openxmlformats.org/officeDocument/2006/relationships/oleObject" Target="embeddings/oleObject41.bin"/><Relationship Id="rId74" Type="http://schemas.openxmlformats.org/officeDocument/2006/relationships/image" Target="media/image31.wmf"/><Relationship Id="rId73" Type="http://schemas.openxmlformats.org/officeDocument/2006/relationships/oleObject" Target="embeddings/oleObject40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image" Target="media/image2.wmf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7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0.bin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1</TotalTime>
  <ScaleCrop>false</ScaleCrop>
  <LinksUpToDate>false</LinksUpToDate>
  <CharactersWithSpaces>1726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2022-02-27T14:14:49Z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4664221920CB4A0F88CCE0C3048AE5E5</vt:lpwstr>
  </property>
</Properties>
</file>