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369AA" w14:textId="5CD0ED9E" w:rsidR="00B95164" w:rsidRPr="00B73966" w:rsidRDefault="00453833" w:rsidP="00B73966">
      <w:pPr>
        <w:jc w:val="center"/>
        <w:rPr>
          <w:sz w:val="32"/>
          <w:szCs w:val="32"/>
        </w:rPr>
      </w:pPr>
      <w:r w:rsidRPr="00B73966">
        <w:rPr>
          <w:rFonts w:hint="eastAsia"/>
          <w:sz w:val="32"/>
          <w:szCs w:val="32"/>
        </w:rPr>
        <w:t>三亚市八年级数学下册同步作业</w:t>
      </w:r>
      <w:r w:rsidRPr="00B73966">
        <w:rPr>
          <w:sz w:val="32"/>
          <w:szCs w:val="32"/>
        </w:rPr>
        <w:t>A</w:t>
      </w:r>
      <w:r w:rsidRPr="00B73966">
        <w:rPr>
          <w:rFonts w:hint="eastAsia"/>
          <w:sz w:val="32"/>
          <w:szCs w:val="32"/>
        </w:rPr>
        <w:t>卷—1</w:t>
      </w:r>
      <w:r w:rsidRPr="00B73966">
        <w:rPr>
          <w:sz w:val="32"/>
          <w:szCs w:val="32"/>
        </w:rPr>
        <w:t>9.2.1</w:t>
      </w:r>
      <w:r w:rsidRPr="00B73966">
        <w:rPr>
          <w:rFonts w:hint="eastAsia"/>
          <w:sz w:val="32"/>
          <w:szCs w:val="32"/>
        </w:rPr>
        <w:t>正比例函数</w:t>
      </w:r>
    </w:p>
    <w:p w14:paraId="5638B73D" w14:textId="5B9DC1BA" w:rsidR="00453833" w:rsidRDefault="00453833" w:rsidP="0045383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选择题</w:t>
      </w:r>
    </w:p>
    <w:p w14:paraId="298858B5" w14:textId="60C1AD4F" w:rsidR="002F38E7" w:rsidRDefault="002F38E7" w:rsidP="002F38E7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.</w:t>
      </w:r>
      <w:r>
        <w:t>下列函数中，</w:t>
      </w:r>
      <w:r w:rsidRPr="002F38E7">
        <w:rPr>
          <w:rFonts w:ascii="Times New Roman" w:eastAsia="Times New Roman" w:hAnsi="Times New Roman" w:cs="Times New Roman"/>
          <w:i/>
        </w:rPr>
        <w:t>y</w:t>
      </w:r>
      <w:r>
        <w:t>是</w:t>
      </w:r>
      <w:r w:rsidRPr="002F38E7">
        <w:rPr>
          <w:rFonts w:ascii="Times New Roman" w:eastAsia="Times New Roman" w:hAnsi="Times New Roman" w:cs="Times New Roman"/>
          <w:i/>
        </w:rPr>
        <w:t>x</w:t>
      </w:r>
      <w:r>
        <w:t>的正比例函数的是（　　）</w:t>
      </w:r>
    </w:p>
    <w:p w14:paraId="318DA09E" w14:textId="77777777" w:rsidR="00A2464A" w:rsidRDefault="002F38E7" w:rsidP="00A2464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 w:rsidRPr="002F38E7">
        <w:rPr>
          <w:rFonts w:ascii="Times New Roman" w:eastAsia="Times New Roman" w:hAnsi="Times New Roman" w:cs="Times New Roman"/>
          <w:i/>
        </w:rPr>
        <w:t>y</w:t>
      </w:r>
      <w:r>
        <w:t>＝5</w:t>
      </w:r>
      <w:r w:rsidRPr="002F38E7">
        <w:rPr>
          <w:rFonts w:ascii="Times New Roman" w:eastAsia="Times New Roman" w:hAnsi="Times New Roman" w:cs="Times New Roman"/>
          <w:i/>
        </w:rPr>
        <w:t>x</w:t>
      </w:r>
      <w:r>
        <w:t>﹣1</w:t>
      </w:r>
      <w:r>
        <w:tab/>
        <w:t>B．</w:t>
      </w:r>
      <w:r w:rsidRPr="002F38E7">
        <w:rPr>
          <w:rFonts w:ascii="Times New Roman" w:eastAsia="Times New Roman" w:hAnsi="Times New Roman" w:cs="Times New Roman"/>
          <w:i/>
        </w:rPr>
        <w:t>y</w:t>
      </w:r>
      <w:r>
        <w:t>＝</w:t>
      </w:r>
      <w:r w:rsidR="00630A4E">
        <w:rPr>
          <w:noProof/>
        </w:rPr>
        <w:object w:dxaOrig="211" w:dyaOrig="422" w14:anchorId="4FB07E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eqId49b7b111d23b44a9990c2312dc3b7ed9" style="width:10.35pt;height:21.3pt;mso-width-percent:0;mso-height-percent:0;mso-width-percent:0;mso-height-percent:0" o:ole="">
            <v:imagedata r:id="rId5" o:title="eqId49b7b111d23b44a9990c2312dc3b7ed9"/>
          </v:shape>
          <o:OLEObject Type="Embed" ProgID="Equation.DSMT4" ShapeID="_x0000_i1031" DrawAspect="Content" ObjectID="_1706681599" r:id="rId6"/>
        </w:object>
      </w:r>
      <w:r w:rsidRPr="002F38E7">
        <w:rPr>
          <w:rFonts w:ascii="Times New Roman" w:eastAsia="Times New Roman" w:hAnsi="Times New Roman" w:cs="Times New Roman"/>
          <w:i/>
        </w:rPr>
        <w:t>x</w:t>
      </w:r>
      <w:r w:rsidRPr="002F38E7">
        <w:rPr>
          <w:rFonts w:ascii="Times New Roman" w:eastAsia="Times New Roman" w:hAnsi="Times New Roman" w:cs="Times New Roman"/>
          <w:i/>
        </w:rPr>
        <w:tab/>
      </w:r>
      <w:r>
        <w:t>C．</w:t>
      </w:r>
      <w:r w:rsidRPr="002F38E7">
        <w:rPr>
          <w:rFonts w:ascii="Times New Roman" w:eastAsia="Times New Roman" w:hAnsi="Times New Roman" w:cs="Times New Roman"/>
          <w:i/>
        </w:rPr>
        <w:t>y</w:t>
      </w:r>
      <w:r>
        <w:t>＝</w:t>
      </w:r>
      <w:r w:rsidRPr="002F38E7">
        <w:rPr>
          <w:rFonts w:ascii="Times New Roman" w:eastAsia="Times New Roman" w:hAnsi="Times New Roman" w:cs="Times New Roman"/>
          <w:i/>
        </w:rPr>
        <w:t>x</w:t>
      </w:r>
      <w:r w:rsidRPr="002F38E7">
        <w:rPr>
          <w:rFonts w:ascii="Times New Roman" w:eastAsia="Times New Roman" w:hAnsi="Times New Roman" w:cs="Times New Roman"/>
          <w:i/>
          <w:vertAlign w:val="superscript"/>
        </w:rPr>
        <w:t>2</w:t>
      </w:r>
      <w:r w:rsidRPr="002F38E7">
        <w:rPr>
          <w:rFonts w:ascii="Times New Roman" w:eastAsia="Times New Roman" w:hAnsi="Times New Roman" w:cs="Times New Roman"/>
          <w:i/>
        </w:rPr>
        <w:tab/>
      </w:r>
      <w:r>
        <w:t>D．</w:t>
      </w:r>
      <w:r w:rsidRPr="002F38E7">
        <w:rPr>
          <w:rFonts w:ascii="Times New Roman" w:eastAsia="Times New Roman" w:hAnsi="Times New Roman" w:cs="Times New Roman"/>
          <w:i/>
        </w:rPr>
        <w:t>y</w:t>
      </w:r>
      <w:r>
        <w:t>＝</w:t>
      </w:r>
      <w:r w:rsidR="00630A4E">
        <w:rPr>
          <w:noProof/>
        </w:rPr>
        <w:object w:dxaOrig="211" w:dyaOrig="541" w14:anchorId="06806A06">
          <v:shape id="_x0000_i1030" type="#_x0000_t75" alt="eqId72c3a18c26b84f97a9d7a2650ee07d0d" style="width:10.35pt;height:27.05pt;mso-width-percent:0;mso-height-percent:0;mso-width-percent:0;mso-height-percent:0" o:ole="">
            <v:imagedata r:id="rId7" o:title="eqId72c3a18c26b84f97a9d7a2650ee07d0d"/>
          </v:shape>
          <o:OLEObject Type="Embed" ProgID="Equation.DSMT4" ShapeID="_x0000_i1030" DrawAspect="Content" ObjectID="_1706681600" r:id="rId8"/>
        </w:object>
      </w:r>
    </w:p>
    <w:p w14:paraId="2DE11082" w14:textId="21579389" w:rsidR="002F38E7" w:rsidRDefault="002F38E7" w:rsidP="00A2464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2．下面各组变量的关系中，成正比例关系的有（</w:t>
      </w:r>
      <w:r>
        <w:rPr>
          <w:rFonts w:ascii="'Times New Roman'" w:eastAsia="'Times New Roman'" w:hAnsi="'Times New Roman'" w:cs="'Times New Roman'"/>
        </w:rPr>
        <w:t xml:space="preserve">     </w:t>
      </w:r>
      <w:r>
        <w:t>）</w:t>
      </w:r>
    </w:p>
    <w:p w14:paraId="2E432A16" w14:textId="77777777" w:rsidR="002F38E7" w:rsidRDefault="002F38E7" w:rsidP="002F38E7">
      <w:pPr>
        <w:spacing w:line="360" w:lineRule="auto"/>
        <w:jc w:val="left"/>
        <w:textAlignment w:val="center"/>
      </w:pPr>
      <w:r>
        <w:t>A．人的身高与年龄</w:t>
      </w:r>
    </w:p>
    <w:p w14:paraId="61B2662E" w14:textId="77777777" w:rsidR="002F38E7" w:rsidRDefault="002F38E7" w:rsidP="002F38E7">
      <w:pPr>
        <w:spacing w:line="360" w:lineRule="auto"/>
        <w:jc w:val="left"/>
        <w:textAlignment w:val="center"/>
      </w:pPr>
      <w:r>
        <w:t>B．汽车从甲地到乙地，所用时间与行驶速度</w:t>
      </w:r>
    </w:p>
    <w:p w14:paraId="1406EAE6" w14:textId="77777777" w:rsidR="002F38E7" w:rsidRDefault="002F38E7" w:rsidP="002F38E7">
      <w:pPr>
        <w:spacing w:line="360" w:lineRule="auto"/>
        <w:jc w:val="left"/>
        <w:textAlignment w:val="center"/>
      </w:pPr>
      <w:r>
        <w:t>C．正方形的面积与它的边长</w:t>
      </w:r>
    </w:p>
    <w:p w14:paraId="686E3A84" w14:textId="77777777" w:rsidR="002F38E7" w:rsidRDefault="002F38E7" w:rsidP="002F38E7">
      <w:pPr>
        <w:spacing w:line="360" w:lineRule="auto"/>
        <w:jc w:val="left"/>
        <w:textAlignment w:val="center"/>
      </w:pPr>
      <w:r>
        <w:t>D．圆的周长与它的半径</w:t>
      </w:r>
    </w:p>
    <w:p w14:paraId="020669C0" w14:textId="6783FA84" w:rsidR="00A2464A" w:rsidRDefault="00A2464A" w:rsidP="00A2464A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．下列函数中，属于正比例函数的是（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</w:t>
      </w:r>
    </w:p>
    <w:p w14:paraId="4B139E86" w14:textId="77777777" w:rsidR="00A2464A" w:rsidRDefault="00A2464A" w:rsidP="00A2464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 w:rsidR="00630A4E">
        <w:rPr>
          <w:noProof/>
        </w:rPr>
        <w:object w:dxaOrig="898" w:dyaOrig="317" w14:anchorId="2C6C58FB">
          <v:shape id="_x0000_i1029" type="#_x0000_t75" alt="eqId39cd2b3e56bc4e74b967efd18c781024" style="width:44.95pt;height:16.15pt;mso-width-percent:0;mso-height-percent:0;mso-width-percent:0;mso-height-percent:0" o:ole="">
            <v:imagedata r:id="rId9" o:title="eqId39cd2b3e56bc4e74b967efd18c781024"/>
          </v:shape>
          <o:OLEObject Type="Embed" ProgID="Equation.DSMT4" ShapeID="_x0000_i1029" DrawAspect="Content" ObjectID="_1706681601" r:id="rId10"/>
        </w:object>
      </w:r>
      <w:r>
        <w:tab/>
        <w:t>B．</w:t>
      </w:r>
      <w:r w:rsidR="00630A4E">
        <w:rPr>
          <w:noProof/>
        </w:rPr>
        <w:object w:dxaOrig="986" w:dyaOrig="286" w14:anchorId="7D362BF5">
          <v:shape id="_x0000_i1028" type="#_x0000_t75" alt="eqId96e79782b70842da8ba2bc229c35874d" style="width:49.55pt;height:14.4pt;mso-width-percent:0;mso-height-percent:0;mso-width-percent:0;mso-height-percent:0" o:ole="">
            <v:imagedata r:id="rId11" o:title="eqId96e79782b70842da8ba2bc229c35874d"/>
          </v:shape>
          <o:OLEObject Type="Embed" ProgID="Equation.DSMT4" ShapeID="_x0000_i1028" DrawAspect="Content" ObjectID="_1706681602" r:id="rId12"/>
        </w:object>
      </w:r>
      <w:r>
        <w:tab/>
        <w:t>C．</w:t>
      </w:r>
      <w:r w:rsidR="00630A4E">
        <w:rPr>
          <w:noProof/>
        </w:rPr>
        <w:object w:dxaOrig="475" w:dyaOrig="494" w14:anchorId="3CA3E2E2">
          <v:shape id="_x0000_i1027" type="#_x0000_t75" alt="eqId9a5b4e08a3a343fa9e94ceffbc76d552" style="width:23.6pt;height:24.75pt;mso-width-percent:0;mso-height-percent:0;mso-width-percent:0;mso-height-percent:0" o:ole="">
            <v:imagedata r:id="rId13" o:title="eqId9a5b4e08a3a343fa9e94ceffbc76d552"/>
          </v:shape>
          <o:OLEObject Type="Embed" ProgID="Equation.DSMT4" ShapeID="_x0000_i1027" DrawAspect="Content" ObjectID="_1706681603" r:id="rId14"/>
        </w:object>
      </w:r>
      <w:r>
        <w:tab/>
        <w:t>D．</w:t>
      </w:r>
      <w:r w:rsidR="00630A4E">
        <w:rPr>
          <w:noProof/>
        </w:rPr>
        <w:object w:dxaOrig="545" w:dyaOrig="545" w14:anchorId="24A8A767">
          <v:shape id="_x0000_i1026" type="#_x0000_t75" alt="eqId24f68495322d43b3bb29ca6eb7fe369f" style="width:27.05pt;height:27.05pt;mso-width-percent:0;mso-height-percent:0;mso-width-percent:0;mso-height-percent:0" o:ole="">
            <v:imagedata r:id="rId15" o:title="eqId24f68495322d43b3bb29ca6eb7fe369f"/>
          </v:shape>
          <o:OLEObject Type="Embed" ProgID="Equation.DSMT4" ShapeID="_x0000_i1026" DrawAspect="Content" ObjectID="_1706681604" r:id="rId16"/>
        </w:object>
      </w:r>
    </w:p>
    <w:p w14:paraId="2CB94BCD" w14:textId="3C3A18AC" w:rsidR="00453833" w:rsidRDefault="00A2464A" w:rsidP="00A2464A">
      <w:r>
        <w:rPr>
          <w:rFonts w:hint="eastAsia"/>
        </w:rPr>
        <w:t>二．填空题</w:t>
      </w:r>
    </w:p>
    <w:p w14:paraId="4C58727F" w14:textId="36CBCDC0" w:rsidR="00A2464A" w:rsidRDefault="00A2464A" w:rsidP="00A2464A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.</w:t>
      </w:r>
      <w:r>
        <w:t>正比例函数</w:t>
      </w:r>
      <w:r w:rsidR="00630A4E">
        <w:rPr>
          <w:noProof/>
        </w:rPr>
        <w:object w:dxaOrig="545" w:dyaOrig="266" w14:anchorId="782D4F7F">
          <v:shape id="_x0000_i1025" type="#_x0000_t75" alt="eqIdc7bbec769e4547ce8d23063ad9389152" style="width:27.05pt;height:13.25pt;mso-width-percent:0;mso-height-percent:0;mso-width-percent:0;mso-height-percent:0" o:ole="">
            <v:imagedata r:id="rId17" o:title="eqIdc7bbec769e4547ce8d23063ad9389152"/>
          </v:shape>
          <o:OLEObject Type="Embed" ProgID="Equation.DSMT4" ShapeID="_x0000_i1025" DrawAspect="Content" ObjectID="_1706681605" r:id="rId18"/>
        </w:object>
      </w:r>
      <w:r>
        <w:t>的比例系数是______．</w:t>
      </w:r>
    </w:p>
    <w:p w14:paraId="79E3CA00" w14:textId="6F50FEAC" w:rsidR="00A2464A" w:rsidRDefault="00A2464A" w:rsidP="00A2464A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.</w:t>
      </w:r>
      <w:r w:rsidRPr="00A2464A">
        <w:t xml:space="preserve"> </w:t>
      </w:r>
      <w:r>
        <w:t>像</w:t>
      </w:r>
      <w:r>
        <w:rPr>
          <w:rFonts w:ascii="Times New Roman" w:eastAsia="Times New Roman" w:hAnsi="Times New Roman" w:cs="Times New Roman"/>
          <w:i/>
        </w:rPr>
        <w:t>h</w:t>
      </w:r>
      <w:r>
        <w:t>＝0.5</w:t>
      </w:r>
      <w:r>
        <w:rPr>
          <w:rFonts w:ascii="Times New Roman" w:eastAsia="Times New Roman" w:hAnsi="Times New Roman" w:cs="Times New Roman"/>
          <w:i/>
        </w:rPr>
        <w:t>n</w:t>
      </w:r>
      <w:r>
        <w:t>，</w:t>
      </w:r>
      <w:r>
        <w:rPr>
          <w:rFonts w:ascii="Times New Roman" w:eastAsia="Times New Roman" w:hAnsi="Times New Roman" w:cs="Times New Roman"/>
          <w:i/>
        </w:rPr>
        <w:t>T</w:t>
      </w:r>
      <w:r>
        <w:t>＝－2</w:t>
      </w:r>
      <w:r>
        <w:rPr>
          <w:rFonts w:ascii="Times New Roman" w:eastAsia="Times New Roman" w:hAnsi="Times New Roman" w:cs="Times New Roman"/>
          <w:i/>
        </w:rPr>
        <w:t>t</w:t>
      </w:r>
      <w:r>
        <w:t>，</w:t>
      </w:r>
      <w:r>
        <w:rPr>
          <w:rFonts w:ascii="Times New Roman" w:eastAsia="Times New Roman" w:hAnsi="Times New Roman" w:cs="Times New Roman"/>
          <w:i/>
        </w:rPr>
        <w:t>l</w:t>
      </w:r>
      <w:r>
        <w:t>＝2π</w:t>
      </w:r>
      <w:r>
        <w:rPr>
          <w:rFonts w:ascii="Times New Roman" w:eastAsia="Times New Roman" w:hAnsi="Times New Roman" w:cs="Times New Roman"/>
          <w:i/>
        </w:rPr>
        <w:t>r</w:t>
      </w:r>
      <w:r>
        <w:t>这些函数解析式都是______与______的积的形式．一般地，形如</w:t>
      </w:r>
      <w:r>
        <w:rPr>
          <w:rFonts w:ascii="Times New Roman" w:eastAsia="Times New Roman" w:hAnsi="Times New Roman" w:cs="Times New Roman"/>
          <w:i/>
        </w:rPr>
        <w:t>y</w:t>
      </w:r>
      <w:r>
        <w:t>＝</w:t>
      </w:r>
      <w:proofErr w:type="spellStart"/>
      <w:r>
        <w:rPr>
          <w:rFonts w:ascii="Times New Roman" w:eastAsia="Times New Roman" w:hAnsi="Times New Roman" w:cs="Times New Roman"/>
          <w:i/>
        </w:rPr>
        <w:t>kx</w:t>
      </w:r>
      <w:proofErr w:type="spellEnd"/>
      <w:r>
        <w:t>（</w:t>
      </w:r>
      <w:r>
        <w:rPr>
          <w:rFonts w:ascii="Times New Roman" w:eastAsia="Times New Roman" w:hAnsi="Times New Roman" w:cs="Times New Roman"/>
          <w:i/>
        </w:rPr>
        <w:t>k</w:t>
      </w:r>
      <w:r>
        <w:t>是常数，</w:t>
      </w:r>
      <w:r>
        <w:rPr>
          <w:rFonts w:ascii="Times New Roman" w:eastAsia="Times New Roman" w:hAnsi="Times New Roman" w:cs="Times New Roman"/>
          <w:i/>
        </w:rPr>
        <w:t>k</w:t>
      </w:r>
      <w:r>
        <w:t>≠0）的函数，叫做______函数，其中</w:t>
      </w:r>
      <w:r>
        <w:rPr>
          <w:rFonts w:ascii="Times New Roman" w:eastAsia="Times New Roman" w:hAnsi="Times New Roman" w:cs="Times New Roman"/>
          <w:i/>
        </w:rPr>
        <w:t>k</w:t>
      </w:r>
      <w:r>
        <w:t>叫做______．</w:t>
      </w:r>
    </w:p>
    <w:p w14:paraId="377F6D73" w14:textId="2D1299DF" w:rsidR="00B73966" w:rsidRDefault="00B73966" w:rsidP="00B73966">
      <w:pPr>
        <w:spacing w:line="360" w:lineRule="auto"/>
        <w:jc w:val="left"/>
        <w:textAlignment w:val="center"/>
      </w:pPr>
      <w:r>
        <w:rPr>
          <w:rFonts w:hint="eastAsia"/>
        </w:rPr>
        <w:t>三．解答题</w:t>
      </w:r>
    </w:p>
    <w:p w14:paraId="3A838FD2" w14:textId="704C3AFA" w:rsidR="00B73966" w:rsidRDefault="00B73966" w:rsidP="00B73966"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.</w:t>
      </w:r>
      <w:r>
        <w:t>已知</w:t>
      </w:r>
      <w:r>
        <w:rPr>
          <w:rFonts w:ascii="Times New Roman" w:eastAsia="Times New Roman" w:hAnsi="Times New Roman" w:cs="Times New Roman"/>
          <w:i/>
        </w:rPr>
        <w:t>y</w:t>
      </w:r>
      <w:r>
        <w:t>与</w:t>
      </w:r>
      <w:r>
        <w:rPr>
          <w:rFonts w:ascii="Times New Roman" w:eastAsia="Times New Roman" w:hAnsi="Times New Roman" w:cs="Times New Roman"/>
          <w:i/>
        </w:rPr>
        <w:t>x</w:t>
      </w:r>
      <w:r>
        <w:t>+3成正比例，且</w:t>
      </w:r>
      <w:r>
        <w:rPr>
          <w:rFonts w:ascii="Times New Roman" w:eastAsia="Times New Roman" w:hAnsi="Times New Roman" w:cs="Times New Roman"/>
          <w:i/>
        </w:rPr>
        <w:t>x</w:t>
      </w:r>
      <w:r>
        <w:t>=3时，</w:t>
      </w:r>
      <w:r>
        <w:rPr>
          <w:rFonts w:ascii="Times New Roman" w:eastAsia="Times New Roman" w:hAnsi="Times New Roman" w:cs="Times New Roman"/>
          <w:i/>
        </w:rPr>
        <w:t>y</w:t>
      </w:r>
      <w:r>
        <w:t>=12．</w:t>
      </w:r>
    </w:p>
    <w:p w14:paraId="64314EF1" w14:textId="77777777" w:rsidR="00B73966" w:rsidRDefault="00B73966" w:rsidP="00B73966">
      <w:pPr>
        <w:spacing w:line="360" w:lineRule="auto"/>
        <w:jc w:val="left"/>
        <w:textAlignment w:val="center"/>
      </w:pPr>
      <w:r>
        <w:t>(1)求</w:t>
      </w:r>
      <w:r>
        <w:rPr>
          <w:rFonts w:ascii="Times New Roman" w:eastAsia="Times New Roman" w:hAnsi="Times New Roman" w:cs="Times New Roman"/>
          <w:i/>
        </w:rPr>
        <w:t>y</w:t>
      </w:r>
      <w:r>
        <w:t>与</w:t>
      </w:r>
      <w:r>
        <w:rPr>
          <w:rFonts w:ascii="Times New Roman" w:eastAsia="Times New Roman" w:hAnsi="Times New Roman" w:cs="Times New Roman"/>
          <w:i/>
        </w:rPr>
        <w:t>x</w:t>
      </w:r>
      <w:r>
        <w:t>之间的函数表达式；</w:t>
      </w:r>
    </w:p>
    <w:p w14:paraId="52AE63B8" w14:textId="77777777" w:rsidR="00B73966" w:rsidRDefault="00B73966" w:rsidP="00B73966">
      <w:pPr>
        <w:spacing w:line="360" w:lineRule="auto"/>
        <w:jc w:val="left"/>
        <w:textAlignment w:val="center"/>
      </w:pPr>
      <w:r>
        <w:t>(2)当</w:t>
      </w:r>
      <w:r>
        <w:rPr>
          <w:rFonts w:ascii="Times New Roman" w:eastAsia="Times New Roman" w:hAnsi="Times New Roman" w:cs="Times New Roman"/>
          <w:i/>
        </w:rPr>
        <w:t>x</w:t>
      </w:r>
      <w:r>
        <w:t>=-2时，求对应的函数值</w:t>
      </w:r>
      <w:r>
        <w:rPr>
          <w:rFonts w:ascii="Times New Roman" w:eastAsia="Times New Roman" w:hAnsi="Times New Roman" w:cs="Times New Roman"/>
          <w:i/>
        </w:rPr>
        <w:t>y</w:t>
      </w:r>
      <w:r>
        <w:t>．</w:t>
      </w:r>
    </w:p>
    <w:p w14:paraId="1BD14931" w14:textId="32C94B0D" w:rsidR="00A2464A" w:rsidRPr="00A2464A" w:rsidRDefault="00A2464A" w:rsidP="00A2464A">
      <w:pPr>
        <w:rPr>
          <w:rFonts w:hint="eastAsia"/>
        </w:rPr>
      </w:pPr>
    </w:p>
    <w:p w14:paraId="0EAADD47" w14:textId="4BF7A54A" w:rsidR="002F38E7" w:rsidRDefault="002F38E7" w:rsidP="00453833">
      <w:pPr>
        <w:pStyle w:val="a3"/>
        <w:ind w:left="420" w:firstLineChars="0" w:firstLine="0"/>
      </w:pPr>
    </w:p>
    <w:p w14:paraId="768CE012" w14:textId="157D0ABA" w:rsidR="002F38E7" w:rsidRDefault="002F38E7" w:rsidP="00453833">
      <w:pPr>
        <w:pStyle w:val="a3"/>
        <w:ind w:left="420" w:firstLineChars="0" w:firstLine="0"/>
      </w:pPr>
    </w:p>
    <w:p w14:paraId="79114288" w14:textId="263247C1" w:rsidR="002F38E7" w:rsidRDefault="002F38E7" w:rsidP="00453833">
      <w:pPr>
        <w:pStyle w:val="a3"/>
        <w:ind w:left="420" w:firstLineChars="0" w:firstLine="0"/>
      </w:pPr>
    </w:p>
    <w:p w14:paraId="71F783C3" w14:textId="3F86C913" w:rsidR="002F38E7" w:rsidRDefault="002F38E7" w:rsidP="00453833">
      <w:pPr>
        <w:pStyle w:val="a3"/>
        <w:ind w:left="420" w:firstLineChars="0" w:firstLine="0"/>
      </w:pPr>
    </w:p>
    <w:p w14:paraId="30DCB3D9" w14:textId="1DEC4C6C" w:rsidR="002F38E7" w:rsidRDefault="002F38E7" w:rsidP="00453833">
      <w:pPr>
        <w:pStyle w:val="a3"/>
        <w:ind w:left="420" w:firstLineChars="0" w:firstLine="0"/>
      </w:pPr>
    </w:p>
    <w:p w14:paraId="0D3C94BE" w14:textId="6822F7C4" w:rsidR="002F38E7" w:rsidRDefault="002F38E7" w:rsidP="00453833">
      <w:pPr>
        <w:pStyle w:val="a3"/>
        <w:ind w:left="420" w:firstLineChars="0" w:firstLine="0"/>
      </w:pPr>
    </w:p>
    <w:p w14:paraId="208803A1" w14:textId="1D0000C5" w:rsidR="002F38E7" w:rsidRDefault="002F38E7" w:rsidP="00453833">
      <w:pPr>
        <w:pStyle w:val="a3"/>
        <w:ind w:left="420" w:firstLineChars="0" w:firstLine="0"/>
      </w:pPr>
    </w:p>
    <w:p w14:paraId="242A51C5" w14:textId="068FC1FF" w:rsidR="002F38E7" w:rsidRDefault="002F38E7" w:rsidP="00453833">
      <w:pPr>
        <w:pStyle w:val="a3"/>
        <w:ind w:left="420" w:firstLineChars="0" w:firstLine="0"/>
      </w:pPr>
    </w:p>
    <w:p w14:paraId="5411F56E" w14:textId="500153BA" w:rsidR="002F38E7" w:rsidRDefault="002F38E7" w:rsidP="00453833">
      <w:pPr>
        <w:pStyle w:val="a3"/>
        <w:ind w:left="420" w:firstLineChars="0" w:firstLine="0"/>
      </w:pPr>
    </w:p>
    <w:p w14:paraId="5DF5ED72" w14:textId="37AF7269" w:rsidR="002F38E7" w:rsidRDefault="002F38E7" w:rsidP="00A2464A">
      <w:r>
        <w:rPr>
          <w:rFonts w:hint="eastAsia"/>
        </w:rPr>
        <w:t>答案：1</w:t>
      </w:r>
      <w:r>
        <w:t>.</w:t>
      </w:r>
      <w:r w:rsidR="00A2464A" w:rsidRPr="00A2464A">
        <w:t xml:space="preserve"> </w:t>
      </w:r>
      <w:r w:rsidR="00A2464A">
        <w:t>B</w:t>
      </w:r>
      <w:r>
        <w:t xml:space="preserve">  2.</w:t>
      </w:r>
      <w:r w:rsidRPr="002F38E7">
        <w:t xml:space="preserve"> </w:t>
      </w:r>
      <w:r>
        <w:t>D</w:t>
      </w:r>
      <w:r w:rsidR="00A2464A">
        <w:t xml:space="preserve">  3.</w:t>
      </w:r>
      <w:r w:rsidR="00A2464A" w:rsidRPr="00A2464A">
        <w:t xml:space="preserve"> </w:t>
      </w:r>
      <w:r w:rsidR="00A2464A">
        <w:t>D</w:t>
      </w:r>
      <w:r w:rsidR="00A2464A">
        <w:t xml:space="preserve"> </w:t>
      </w:r>
      <w:r w:rsidR="00A2464A">
        <w:rPr>
          <w:rFonts w:hint="eastAsia"/>
        </w:rPr>
        <w:t xml:space="preserve"> </w:t>
      </w:r>
      <w:r w:rsidR="00A2464A">
        <w:t>4.</w:t>
      </w:r>
      <w:r w:rsidR="00A2464A" w:rsidRPr="00A2464A">
        <w:t xml:space="preserve"> </w:t>
      </w:r>
      <w:r w:rsidR="00A2464A">
        <w:t>3</w:t>
      </w:r>
      <w:r w:rsidR="00A2464A">
        <w:t xml:space="preserve">  5.</w:t>
      </w:r>
      <w:r w:rsidR="00A2464A" w:rsidRPr="00A2464A">
        <w:t xml:space="preserve"> </w:t>
      </w:r>
      <w:r w:rsidR="00A2464A">
        <w:t>常数  自变量 正比例  比例系数</w:t>
      </w:r>
    </w:p>
    <w:p w14:paraId="523DCCBE" w14:textId="6EE3906F" w:rsidR="00B73966" w:rsidRDefault="00B73966" w:rsidP="00B73966">
      <w:pPr>
        <w:spacing w:line="360" w:lineRule="auto"/>
        <w:ind w:firstLineChars="300" w:firstLine="630"/>
        <w:textAlignment w:val="center"/>
      </w:pPr>
      <w:r>
        <w:t>6.</w:t>
      </w:r>
      <w:r>
        <w:t>(1)</w:t>
      </w:r>
      <w:r>
        <w:rPr>
          <w:rFonts w:ascii="Times New Roman" w:eastAsia="Times New Roman" w:hAnsi="Times New Roman" w:cs="Times New Roman"/>
          <w:i/>
        </w:rPr>
        <w:t>y</w:t>
      </w:r>
      <w:r>
        <w:t>=2</w:t>
      </w:r>
      <w:r>
        <w:rPr>
          <w:rFonts w:ascii="Times New Roman" w:eastAsia="Times New Roman" w:hAnsi="Times New Roman" w:cs="Times New Roman"/>
          <w:i/>
        </w:rPr>
        <w:t>x</w:t>
      </w:r>
      <w:r>
        <w:t>+6；(2)</w:t>
      </w:r>
      <w:r>
        <w:rPr>
          <w:rFonts w:ascii="Times New Roman" w:eastAsia="Times New Roman" w:hAnsi="Times New Roman" w:cs="Times New Roman"/>
          <w:i/>
        </w:rPr>
        <w:t>y</w:t>
      </w:r>
      <w:r>
        <w:t>=2；</w:t>
      </w:r>
    </w:p>
    <w:p w14:paraId="60C4E72E" w14:textId="77777777" w:rsidR="00B73966" w:rsidRPr="00B73966" w:rsidRDefault="00B73966" w:rsidP="00A2464A">
      <w:pPr>
        <w:rPr>
          <w:rFonts w:hint="eastAsia"/>
        </w:rPr>
      </w:pPr>
    </w:p>
    <w:sectPr w:rsidR="00B73966" w:rsidRPr="00B73966" w:rsidSect="005751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'Times New Roman'">
    <w:altName w:val="Cambria"/>
    <w:panose1 w:val="020B0604020202020204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D69BF"/>
    <w:multiLevelType w:val="hybridMultilevel"/>
    <w:tmpl w:val="205E3958"/>
    <w:lvl w:ilvl="0" w:tplc="AAECAC0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833"/>
    <w:rsid w:val="00203C0A"/>
    <w:rsid w:val="002F38E7"/>
    <w:rsid w:val="00453833"/>
    <w:rsid w:val="0057515D"/>
    <w:rsid w:val="00630A4E"/>
    <w:rsid w:val="00A2464A"/>
    <w:rsid w:val="00B7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1BDD9"/>
  <w15:chartTrackingRefBased/>
  <w15:docId w15:val="{359DD38B-D3F6-A341-A5CF-4B271ABC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8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1</cp:revision>
  <dcterms:created xsi:type="dcterms:W3CDTF">2022-02-18T00:54:00Z</dcterms:created>
  <dcterms:modified xsi:type="dcterms:W3CDTF">2022-02-18T01:18:00Z</dcterms:modified>
</cp:coreProperties>
</file>