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8.3  实际问题与二元一次方程组(二)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课堂学习检测</w:t>
      </w:r>
      <w:r>
        <w:rPr>
          <w:rFonts w:hint="eastAsia"/>
          <w:b/>
          <w:sz w:val="21"/>
          <w:szCs w:val="21"/>
          <w:lang w:val="en-US" w:eastAsia="zh-CN"/>
        </w:rPr>
        <w:t>B卷</w:t>
      </w: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1．甲、乙二人同时从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地出发到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地，甲的速度是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千米/时，乙的速度是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千米/时，二人出发后2小时都未到达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地，这时他们相距______．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．工人甲原来每天生产零件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个，改进技术后，每天产量提高25％，这时工人乙每天生产的零件比甲现在的</w:t>
      </w:r>
      <w:r>
        <w:rPr>
          <w:position w:val="-24"/>
          <w:sz w:val="21"/>
          <w:szCs w:val="21"/>
        </w:rPr>
        <w:drawing>
          <wp:inline distT="0" distB="0" distL="114300" distR="114300">
            <wp:extent cx="152400" cy="390525"/>
            <wp:effectExtent l="0" t="0" r="0" b="8890"/>
            <wp:docPr id="3" name="图片 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还少5个，乙每天生产的零件数是______．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二、选择题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．一船顺流航行速度为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千米/时，逆流航行速度为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千米/时(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＞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)，则水流速度为(    )．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千米/时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千米/时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(C)</w:t>
      </w:r>
      <w:r>
        <w:rPr>
          <w:position w:val="-22"/>
          <w:sz w:val="21"/>
          <w:szCs w:val="21"/>
        </w:rPr>
        <w:drawing>
          <wp:inline distT="0" distB="0" distL="114300" distR="114300">
            <wp:extent cx="333375" cy="352425"/>
            <wp:effectExtent l="0" t="0" r="0" b="8255"/>
            <wp:docPr id="4" name="图片 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千米/时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22"/>
          <w:sz w:val="21"/>
          <w:szCs w:val="21"/>
        </w:rPr>
        <w:drawing>
          <wp:inline distT="0" distB="0" distL="114300" distR="114300">
            <wp:extent cx="333375" cy="352425"/>
            <wp:effectExtent l="0" t="0" r="0" b="8255"/>
            <wp:docPr id="5" name="图片 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千米/时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三、列方程组解应用题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．一、二两班共有95人，体育锻炼的平均达标率(达到标准的百分率)是60％．如果一班的达标率是40％，二班的达标率是78％，则一班、二班各有多少人?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．一批零件共1100个，如果甲先做5天后，乙加入合作，再做8天正好做完；如果乙先做5天后，甲加入合作，再做9天也恰好完成．问两人每天各做多少个零件?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</w:rPr>
        <w:t>．随着我国人口增长速度的减慢，小学入学儿童数量每年按逐渐减少的趋势发展．某区2004年和2005年小学入学儿童人数之比为8∶7，且2004年入学人数的2倍比2005年入学人数的3倍少1500人．某人估计2006年该区入学儿童数将超过2300人，请你通过计算，判断他的估计是否符合当前的变化趋势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</w:rPr>
        <w:t>．甲、乙两件服装的成本共500元，商店老板为获取利润，决定将甲种服装按50％的利润定价，乙种服装按40％的利润定价．在实际出售时，应顾客要求，两种服装均按九折出售，这样商店共获利157元．求甲、乙两件服装的成本各是多少元?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．为满足用水量不断增长的需求，某市最近新建甲、乙、丙三个水厂．这三个水厂的日供水量共计11.8万m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，其中乙水厂的日供水量是甲水厂日供水量的3倍，丙水厂的日供水量比甲水厂日供水量的一半还多1万m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(1)求这三个水厂的日供水量各是多少万m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?</w:t>
      </w:r>
    </w:p>
    <w:p>
      <w:pPr>
        <w:tabs>
          <w:tab w:val="left" w:pos="2520"/>
          <w:tab w:val="left" w:pos="4410"/>
          <w:tab w:val="left" w:pos="6300"/>
        </w:tabs>
        <w:ind w:left="650" w:leftChars="200" w:hanging="210" w:hanging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(2)在修建甲水厂的输水管道工程中要运走600吨土石，运输公司派出A型、B型两种载重汽车，用A型车6辆，B型车4辆，分别运5次，或者A型车3辆，B型车6辆，分别运5次，可把土石运空，问每辆A型汽车和B型汽车各运土石多少吨?</w:t>
      </w:r>
    </w:p>
    <w:p/>
    <w:p/>
    <w:p/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9</w:t>
      </w:r>
      <w:r>
        <w:rPr>
          <w:rFonts w:hint="eastAsia"/>
          <w:sz w:val="21"/>
          <w:szCs w:val="21"/>
        </w:rPr>
        <w:t>．某商场计划拨款9万元从厂家购进50台电视机．已知厂家生产三种不同型号的电视机，出厂价分别为：甲种每台1500元，乙种每台2100元，丙种每台2500元．</w:t>
      </w:r>
    </w:p>
    <w:p>
      <w:pPr>
        <w:tabs>
          <w:tab w:val="left" w:pos="2520"/>
          <w:tab w:val="left" w:pos="4410"/>
          <w:tab w:val="left" w:pos="6300"/>
        </w:tabs>
        <w:ind w:left="650" w:leftChars="200" w:hanging="210" w:hanging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(1)若商场同时购进其中两种不同型号的电视机50台，用去9万元，请你研究一下商场的进货方案．</w:t>
      </w:r>
    </w:p>
    <w:p>
      <w:pPr>
        <w:tabs>
          <w:tab w:val="left" w:pos="2520"/>
          <w:tab w:val="left" w:pos="4410"/>
          <w:tab w:val="left" w:pos="6300"/>
        </w:tabs>
        <w:ind w:left="650" w:leftChars="200" w:hanging="210" w:hanging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(2)若商场每销售一台甲、乙、丙电视机可分别获利150元、200元、250元，在以上的方案中，为使获利最多，你选择哪种进货方案?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1265F"/>
    <w:rsid w:val="0891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2022-02-06T03:25:00Z</dcterms:created>
  <dc:creator>WPS_1559617979</dc:creator>
  <cp:lastModifiedBy>WPS_1559617979</cp:lastModifiedBy>
  <dcterms:modified xsi:type="dcterms:W3CDTF">2022-02-06T03:29:10Z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