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sz w:val="28"/>
          <w:szCs w:val="28"/>
        </w:rPr>
        <w:t>卷-</w:t>
      </w:r>
      <w:r>
        <w:rPr>
          <w:rFonts w:hint="eastAsia"/>
          <w:sz w:val="28"/>
          <w:szCs w:val="28"/>
          <w:lang w:val="en-US" w:eastAsia="zh-CN"/>
        </w:rPr>
        <w:t>19.2.3一次函数与方程、不等式</w:t>
      </w:r>
      <w:bookmarkEnd w:id="0"/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79"/>
        <w:numPr>
          <w:ilvl w:val="0"/>
          <w:numId w:val="7"/>
        </w:numP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选择题</w:t>
      </w:r>
    </w:p>
    <w:p>
      <w:pPr>
        <w:spacing w:line="360" w:lineRule="auto"/>
        <w:ind w:left="273" w:hanging="273" w:hangingChars="130"/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1.</w:t>
      </w:r>
      <w:r>
        <w:rPr>
          <w:rFonts w:hint="eastAsia" w:eastAsia="新宋体"/>
        </w:rPr>
        <w:t>如图，一次函数</w:t>
      </w:r>
      <w:r>
        <w:rPr>
          <w:rFonts w:hint="eastAsia" w:eastAsia="新宋体"/>
          <w:i/>
        </w:rPr>
        <w:t>y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kx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的图象经过点（﹣3，0），则（　　）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drawing>
          <wp:inline distT="0" distB="0" distL="114300" distR="114300">
            <wp:extent cx="1162050" cy="1190625"/>
            <wp:effectExtent l="0" t="0" r="0" b="9525"/>
            <wp:docPr id="2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</w:rPr>
        <w:t>A．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＜0</w:t>
      </w:r>
      <w:r>
        <w:tab/>
      </w:r>
      <w:r>
        <w:rPr>
          <w:rFonts w:hint="eastAsia" w:eastAsia="新宋体"/>
        </w:rPr>
        <w:t>B．方程</w:t>
      </w:r>
      <w:r>
        <w:rPr>
          <w:rFonts w:hint="eastAsia" w:eastAsia="新宋体"/>
          <w:i/>
        </w:rPr>
        <w:t>kx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＝0的解是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＝﹣3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</w:rPr>
        <w:t>C．</w:t>
      </w:r>
      <w:r>
        <w:rPr>
          <w:rFonts w:hint="eastAsia" w:eastAsia="新宋体"/>
          <w:i/>
        </w:rPr>
        <w:t>k</w:t>
      </w:r>
      <w:r>
        <w:rPr>
          <w:rFonts w:hint="eastAsia" w:eastAsia="新宋体"/>
        </w:rPr>
        <w:t>＜0</w:t>
      </w:r>
      <w:r>
        <w:tab/>
      </w:r>
      <w:r>
        <w:rPr>
          <w:rFonts w:hint="eastAsia" w:eastAsia="新宋体"/>
        </w:rPr>
        <w:t>D．</w:t>
      </w:r>
      <w:r>
        <w:rPr>
          <w:rFonts w:hint="eastAsia" w:eastAsia="新宋体"/>
          <w:i/>
        </w:rPr>
        <w:t>y</w:t>
      </w:r>
      <w:r>
        <w:rPr>
          <w:rFonts w:hint="eastAsia" w:eastAsia="新宋体"/>
        </w:rPr>
        <w:t>随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的减小而增大</w:t>
      </w:r>
    </w:p>
    <w:p>
      <w:pPr>
        <w:spacing w:line="360" w:lineRule="auto"/>
        <w:ind w:left="273" w:hanging="273" w:hangingChars="130"/>
      </w:pPr>
      <w:r>
        <w:rPr>
          <w:rFonts w:hint="eastAsia" w:cstheme="minorBidi"/>
          <w:sz w:val="21"/>
          <w:szCs w:val="21"/>
          <w:lang w:val="en-US" w:eastAsia="zh-CN" w:bidi="ar-SA"/>
        </w:rPr>
        <w:t>2.</w:t>
      </w:r>
      <w:r>
        <w:rPr>
          <w:rFonts w:hint="eastAsia" w:eastAsia="新宋体"/>
        </w:rPr>
        <w:t>如图，直线</w:t>
      </w:r>
      <w:r>
        <w:rPr>
          <w:rFonts w:hint="eastAsia" w:eastAsia="新宋体"/>
          <w:i/>
        </w:rPr>
        <w:t>y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ax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过点</w:t>
      </w:r>
      <w:r>
        <w:rPr>
          <w:rFonts w:hint="eastAsia" w:eastAsia="新宋体"/>
          <w:i/>
        </w:rPr>
        <w:t>A</w:t>
      </w:r>
      <w:r>
        <w:rPr>
          <w:rFonts w:hint="eastAsia" w:eastAsia="新宋体"/>
        </w:rPr>
        <w:t>（0，3）和点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（﹣7，0），则方程</w:t>
      </w:r>
      <w:r>
        <w:rPr>
          <w:rFonts w:hint="eastAsia" w:eastAsia="新宋体"/>
          <w:i/>
        </w:rPr>
        <w:t>ax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＝0的解是（　　）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drawing>
          <wp:inline distT="0" distB="0" distL="114300" distR="114300">
            <wp:extent cx="1438275" cy="1209675"/>
            <wp:effectExtent l="0" t="0" r="9525" b="9525"/>
            <wp:docPr id="3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</w:rPr>
        <w:t>A．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＝0</w:t>
      </w:r>
      <w:r>
        <w:tab/>
      </w:r>
      <w:r>
        <w:rPr>
          <w:rFonts w:hint="eastAsia" w:eastAsia="新宋体"/>
        </w:rPr>
        <w:t>B．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＝3</w:t>
      </w:r>
      <w:r>
        <w:tab/>
      </w:r>
      <w:r>
        <w:rPr>
          <w:rFonts w:hint="eastAsia" w:eastAsia="新宋体"/>
        </w:rPr>
        <w:t>C．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＝﹣7</w:t>
      </w:r>
      <w:r>
        <w:tab/>
      </w:r>
      <w:r>
        <w:rPr>
          <w:rFonts w:hint="eastAsia" w:eastAsia="新宋体"/>
        </w:rPr>
        <w:t>D．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＝﹣4</w:t>
      </w:r>
    </w:p>
    <w:p>
      <w:pPr>
        <w:spacing w:line="360" w:lineRule="auto"/>
        <w:ind w:left="273" w:hanging="273" w:hangingChars="130"/>
      </w:pPr>
      <w:r>
        <w:rPr>
          <w:rFonts w:hint="eastAsia" w:cstheme="minorBidi"/>
          <w:sz w:val="21"/>
          <w:szCs w:val="21"/>
          <w:lang w:val="en-US" w:eastAsia="zh-CN" w:bidi="ar-SA"/>
        </w:rPr>
        <w:t>3.</w:t>
      </w:r>
      <w:r>
        <w:rPr>
          <w:rFonts w:hint="eastAsia" w:eastAsia="新宋体"/>
        </w:rPr>
        <w:t>如图，直线</w:t>
      </w:r>
      <w:r>
        <w:rPr>
          <w:rFonts w:hint="eastAsia" w:eastAsia="新宋体"/>
          <w:i/>
        </w:rPr>
        <w:t>y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kx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（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＞0）经过点（2，0），则关于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的不等式</w:t>
      </w:r>
      <w:r>
        <w:rPr>
          <w:rFonts w:hint="eastAsia" w:eastAsia="新宋体"/>
          <w:i/>
        </w:rPr>
        <w:t>kx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＞0的解集是（　　）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drawing>
          <wp:inline distT="0" distB="0" distL="114300" distR="114300">
            <wp:extent cx="1362075" cy="1266825"/>
            <wp:effectExtent l="0" t="0" r="9525" b="9525"/>
            <wp:docPr id="4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default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eastAsia="新宋体"/>
        </w:rPr>
        <w:t>A．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＞2</w:t>
      </w:r>
      <w:r>
        <w:tab/>
      </w:r>
      <w:r>
        <w:rPr>
          <w:rFonts w:hint="eastAsia" w:eastAsia="新宋体"/>
        </w:rPr>
        <w:t>B．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＜2</w:t>
      </w:r>
      <w:r>
        <w:tab/>
      </w:r>
      <w:r>
        <w:rPr>
          <w:rFonts w:hint="eastAsia" w:eastAsia="新宋体"/>
        </w:rPr>
        <w:t>C．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≥2</w:t>
      </w:r>
      <w:r>
        <w:tab/>
      </w:r>
      <w:r>
        <w:rPr>
          <w:rFonts w:hint="eastAsia" w:eastAsia="新宋体"/>
        </w:rPr>
        <w:t>D．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≤2</w:t>
      </w:r>
    </w:p>
    <w:p>
      <w:pPr>
        <w:spacing w:line="360" w:lineRule="auto"/>
        <w:ind w:left="273" w:hanging="364" w:hangingChars="130"/>
      </w:pPr>
      <w:r>
        <w:rPr>
          <w:rFonts w:hint="eastAsia"/>
          <w:sz w:val="28"/>
          <w:szCs w:val="28"/>
          <w:lang w:val="en-US" w:eastAsia="zh-CN"/>
        </w:rPr>
        <w:t>二、填空题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Cs w:val="21"/>
        </w:rPr>
        <w:t>已知函数y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=x－2，y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=2x－4，当_______时，y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－y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&lt;3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Cs w:val="21"/>
        </w:rPr>
        <w:t>当自变量x_______时，函数y=5x＋4的值大于0；当x_______时，函数的值小于0</w:t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三、解答题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6.</w:t>
      </w:r>
      <w:r>
        <w:rPr>
          <w:rFonts w:hint="eastAsia" w:eastAsia="新宋体"/>
        </w:rPr>
        <w:t>如图所示，根据一次函数</w:t>
      </w:r>
      <w:r>
        <w:rPr>
          <w:rFonts w:hint="eastAsia" w:eastAsia="新宋体"/>
          <w:i/>
        </w:rPr>
        <w:t>y</w:t>
      </w:r>
      <w:r>
        <w:rPr>
          <w:rFonts w:hint="eastAsia" w:eastAsia="新宋体"/>
        </w:rPr>
        <w:t>＝</w:t>
      </w:r>
      <w:r>
        <w:rPr>
          <w:rFonts w:hint="eastAsia" w:eastAsia="新宋体"/>
          <w:i/>
        </w:rPr>
        <w:t>kx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的图象，回答下列问题：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t>（1）关于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的方程</w:t>
      </w:r>
      <w:r>
        <w:rPr>
          <w:rFonts w:hint="eastAsia" w:eastAsia="新宋体"/>
          <w:i/>
        </w:rPr>
        <w:t>kx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＝0的解；</w:t>
      </w:r>
    </w:p>
    <w:p>
      <w:pPr>
        <w:spacing w:line="360" w:lineRule="auto"/>
        <w:ind w:left="273" w:leftChars="130"/>
      </w:pPr>
      <w:r>
        <w:rPr>
          <w:rFonts w:hint="eastAsia" w:eastAsia="新宋体"/>
        </w:rPr>
        <w:t>（2）关于</w:t>
      </w:r>
      <w:r>
        <w:rPr>
          <w:rFonts w:hint="eastAsia" w:eastAsia="新宋体"/>
          <w:i/>
        </w:rPr>
        <w:t>x</w:t>
      </w:r>
      <w:r>
        <w:rPr>
          <w:rFonts w:hint="eastAsia" w:eastAsia="新宋体"/>
        </w:rPr>
        <w:t>的不等式</w:t>
      </w:r>
      <w:r>
        <w:rPr>
          <w:rFonts w:hint="eastAsia" w:eastAsia="新宋体"/>
          <w:i/>
        </w:rPr>
        <w:t>kx</w:t>
      </w:r>
      <w:r>
        <w:rPr>
          <w:rFonts w:hint="eastAsia" w:eastAsia="新宋体"/>
        </w:rPr>
        <w:t>+</w:t>
      </w:r>
      <w:r>
        <w:rPr>
          <w:rFonts w:hint="eastAsia" w:eastAsia="新宋体"/>
          <w:i/>
        </w:rPr>
        <w:t>b</w:t>
      </w:r>
      <w:r>
        <w:rPr>
          <w:rFonts w:hint="eastAsia" w:eastAsia="新宋体"/>
        </w:rPr>
        <w:t>＜﹣3的解．</w:t>
      </w:r>
    </w:p>
    <w:p>
      <w:pPr>
        <w:spacing w:line="360" w:lineRule="auto"/>
        <w:ind w:left="273" w:leftChars="130"/>
        <w:rPr>
          <w:rFonts w:eastAsia="新宋体"/>
          <w:color w:val="0000FF"/>
        </w:rPr>
      </w:pPr>
      <w:r>
        <w:rPr>
          <w:rFonts w:hint="eastAsia" w:eastAsia="新宋体"/>
        </w:rPr>
        <w:drawing>
          <wp:inline distT="0" distB="0" distL="114300" distR="114300">
            <wp:extent cx="1037590" cy="1140460"/>
            <wp:effectExtent l="0" t="0" r="635" b="2540"/>
            <wp:docPr id="14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color w:val="FF0000"/>
        </w:rPr>
      </w:pP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答案：一、BCB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 xml:space="preserve">      二、</w:t>
      </w:r>
      <w:r>
        <w:rPr>
          <w:rFonts w:hint="eastAsia" w:ascii="宋体" w:hAnsi="宋体" w:eastAsia="宋体" w:cs="宋体"/>
          <w:szCs w:val="21"/>
        </w:rPr>
        <w:t>x&gt;－1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>＞－0.8，＜－0.8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 xml:space="preserve">      三、</w:t>
      </w:r>
      <w:r>
        <w:rPr>
          <w:rFonts w:ascii="宋体" w:hAnsi="宋体"/>
          <w:color w:val="FF0000"/>
          <w:sz w:val="24"/>
        </w:rPr>
        <w:t>解：</w:t>
      </w:r>
      <w:r>
        <w:rPr>
          <w:rFonts w:hint="eastAsia" w:eastAsia="新宋体"/>
          <w:color w:val="FF0000"/>
        </w:rPr>
        <w:t>解：（1）当</w:t>
      </w:r>
      <w:r>
        <w:rPr>
          <w:rFonts w:hint="eastAsia" w:eastAsia="新宋体"/>
          <w:i/>
          <w:color w:val="FF0000"/>
        </w:rPr>
        <w:t>x</w:t>
      </w:r>
      <w:r>
        <w:rPr>
          <w:rFonts w:hint="eastAsia" w:eastAsia="新宋体"/>
          <w:color w:val="FF0000"/>
        </w:rPr>
        <w:t>＝2时，</w:t>
      </w:r>
      <w:r>
        <w:rPr>
          <w:rFonts w:hint="eastAsia" w:eastAsia="新宋体"/>
          <w:i/>
          <w:color w:val="FF0000"/>
        </w:rPr>
        <w:t>y</w:t>
      </w:r>
      <w:r>
        <w:rPr>
          <w:rFonts w:hint="eastAsia" w:eastAsia="新宋体"/>
          <w:color w:val="FF0000"/>
        </w:rPr>
        <w:t>＝0，</w:t>
      </w:r>
    </w:p>
    <w:p>
      <w:pPr>
        <w:spacing w:line="360" w:lineRule="auto"/>
        <w:ind w:left="273" w:leftChars="130"/>
        <w:rPr>
          <w:color w:val="FF0000"/>
        </w:rPr>
      </w:pPr>
      <w:r>
        <w:rPr>
          <w:rFonts w:hint="eastAsia" w:eastAsia="新宋体"/>
          <w:color w:val="FF0000"/>
        </w:rPr>
        <w:t>所以方程</w:t>
      </w:r>
      <w:r>
        <w:rPr>
          <w:rFonts w:hint="eastAsia" w:eastAsia="新宋体"/>
          <w:i/>
          <w:color w:val="FF0000"/>
        </w:rPr>
        <w:t>kx</w:t>
      </w:r>
      <w:r>
        <w:rPr>
          <w:rFonts w:hint="eastAsia" w:eastAsia="新宋体"/>
          <w:color w:val="FF0000"/>
        </w:rPr>
        <w:t>+</w:t>
      </w:r>
      <w:r>
        <w:rPr>
          <w:rFonts w:hint="eastAsia" w:eastAsia="新宋体"/>
          <w:i/>
          <w:color w:val="FF0000"/>
        </w:rPr>
        <w:t>b</w:t>
      </w:r>
      <w:r>
        <w:rPr>
          <w:rFonts w:hint="eastAsia" w:eastAsia="新宋体"/>
          <w:color w:val="FF0000"/>
        </w:rPr>
        <w:t>＝0的解为</w:t>
      </w:r>
      <w:r>
        <w:rPr>
          <w:rFonts w:hint="eastAsia" w:eastAsia="新宋体"/>
          <w:i/>
          <w:color w:val="FF0000"/>
        </w:rPr>
        <w:t>x</w:t>
      </w:r>
      <w:r>
        <w:rPr>
          <w:rFonts w:hint="eastAsia" w:eastAsia="新宋体"/>
          <w:color w:val="FF0000"/>
        </w:rPr>
        <w:t>＝2；</w:t>
      </w:r>
    </w:p>
    <w:p>
      <w:pPr>
        <w:spacing w:line="360" w:lineRule="auto"/>
        <w:ind w:left="273" w:leftChars="130"/>
        <w:rPr>
          <w:color w:val="FF0000"/>
        </w:rPr>
      </w:pPr>
      <w:r>
        <w:rPr>
          <w:rFonts w:hint="eastAsia" w:eastAsia="新宋体"/>
          <w:color w:val="FF0000"/>
        </w:rPr>
        <w:t>（2）当</w:t>
      </w:r>
      <w:r>
        <w:rPr>
          <w:rFonts w:hint="eastAsia" w:eastAsia="新宋体"/>
          <w:i/>
          <w:color w:val="FF0000"/>
        </w:rPr>
        <w:t>x</w:t>
      </w:r>
      <w:r>
        <w:rPr>
          <w:rFonts w:hint="eastAsia" w:eastAsia="新宋体"/>
          <w:color w:val="FF0000"/>
        </w:rPr>
        <w:t>＝﹣1时，</w:t>
      </w:r>
      <w:r>
        <w:rPr>
          <w:rFonts w:hint="eastAsia" w:eastAsia="新宋体"/>
          <w:i/>
          <w:color w:val="FF0000"/>
        </w:rPr>
        <w:t>y</w:t>
      </w:r>
      <w:r>
        <w:rPr>
          <w:rFonts w:hint="eastAsia" w:eastAsia="新宋体"/>
          <w:color w:val="FF0000"/>
        </w:rPr>
        <w:t>＝﹣3，</w:t>
      </w:r>
    </w:p>
    <w:p>
      <w:pPr>
        <w:spacing w:line="360" w:lineRule="auto"/>
        <w:ind w:left="273" w:leftChars="130"/>
        <w:rPr>
          <w:color w:val="FF0000"/>
        </w:rPr>
      </w:pPr>
      <w:r>
        <w:rPr>
          <w:rFonts w:hint="eastAsia" w:eastAsia="新宋体"/>
          <w:color w:val="FF0000"/>
        </w:rPr>
        <w:t>所以方程</w:t>
      </w:r>
      <w:r>
        <w:rPr>
          <w:rFonts w:hint="eastAsia" w:eastAsia="新宋体"/>
          <w:i/>
          <w:color w:val="FF0000"/>
        </w:rPr>
        <w:t>kx</w:t>
      </w:r>
      <w:r>
        <w:rPr>
          <w:rFonts w:hint="eastAsia" w:eastAsia="新宋体"/>
          <w:color w:val="FF0000"/>
        </w:rPr>
        <w:t>+</w:t>
      </w:r>
      <w:r>
        <w:rPr>
          <w:rFonts w:hint="eastAsia" w:eastAsia="新宋体"/>
          <w:i/>
          <w:color w:val="FF0000"/>
        </w:rPr>
        <w:t>b</w:t>
      </w:r>
      <w:r>
        <w:rPr>
          <w:rFonts w:hint="eastAsia" w:eastAsia="新宋体"/>
          <w:color w:val="FF0000"/>
        </w:rPr>
        <w:t>＝﹣3的解为</w:t>
      </w:r>
      <w:r>
        <w:rPr>
          <w:rFonts w:hint="eastAsia" w:eastAsia="新宋体"/>
          <w:i/>
          <w:color w:val="FF0000"/>
        </w:rPr>
        <w:t>x</w:t>
      </w:r>
      <w:r>
        <w:rPr>
          <w:rFonts w:hint="eastAsia" w:eastAsia="新宋体"/>
          <w:color w:val="FF0000"/>
        </w:rPr>
        <w:t>＝﹣1，</w:t>
      </w:r>
    </w:p>
    <w:p>
      <w:pPr>
        <w:spacing w:line="360" w:lineRule="auto"/>
        <w:ind w:left="273" w:leftChars="130"/>
        <w:rPr>
          <w:color w:val="FF0000"/>
        </w:rPr>
      </w:pPr>
      <w:r>
        <w:rPr>
          <w:rFonts w:hint="eastAsia" w:eastAsia="新宋体"/>
          <w:color w:val="FF0000"/>
        </w:rPr>
        <w:t>所以</w:t>
      </w:r>
      <w:r>
        <w:rPr>
          <w:rFonts w:hint="eastAsia" w:eastAsia="新宋体"/>
          <w:i/>
          <w:color w:val="FF0000"/>
        </w:rPr>
        <w:t>x</w:t>
      </w:r>
      <w:r>
        <w:rPr>
          <w:rFonts w:hint="eastAsia" w:eastAsia="新宋体"/>
          <w:color w:val="FF0000"/>
        </w:rPr>
        <w:t>的不等式</w:t>
      </w:r>
      <w:r>
        <w:rPr>
          <w:rFonts w:hint="eastAsia" w:eastAsia="新宋体"/>
          <w:i/>
          <w:color w:val="FF0000"/>
        </w:rPr>
        <w:t>kx</w:t>
      </w:r>
      <w:r>
        <w:rPr>
          <w:rFonts w:hint="eastAsia" w:eastAsia="新宋体"/>
          <w:color w:val="FF0000"/>
        </w:rPr>
        <w:t>+</w:t>
      </w:r>
      <w:r>
        <w:rPr>
          <w:rFonts w:hint="eastAsia" w:eastAsia="新宋体"/>
          <w:i/>
          <w:color w:val="FF0000"/>
        </w:rPr>
        <w:t>b</w:t>
      </w:r>
      <w:r>
        <w:rPr>
          <w:rFonts w:hint="eastAsia" w:eastAsia="新宋体"/>
          <w:color w:val="FF0000"/>
        </w:rPr>
        <w:t>＜﹣3的解为</w:t>
      </w:r>
      <w:r>
        <w:rPr>
          <w:rFonts w:hint="eastAsia" w:eastAsia="新宋体"/>
          <w:i/>
          <w:color w:val="FF0000"/>
        </w:rPr>
        <w:t>x</w:t>
      </w:r>
      <w:r>
        <w:rPr>
          <w:rFonts w:hint="eastAsia" w:eastAsia="新宋体"/>
          <w:color w:val="FF0000"/>
        </w:rPr>
        <w:t>＜﹣1．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</w:p>
    <w:p>
      <w:pPr>
        <w:spacing w:line="360" w:lineRule="auto"/>
        <w:rPr>
          <w:rFonts w:ascii="宋体" w:hAnsi="宋体"/>
          <w:color w:val="FF0000"/>
          <w:sz w:val="24"/>
        </w:rPr>
      </w:pPr>
    </w:p>
    <w:p>
      <w:pPr>
        <w:pStyle w:val="179"/>
        <w:rPr>
          <w:rFonts w:hint="default" w:ascii="宋体" w:hAnsi="宋体"/>
          <w:sz w:val="24"/>
          <w:lang w:val="en-US" w:eastAsia="zh-CN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537F"/>
    <w:multiLevelType w:val="singleLevel"/>
    <w:tmpl w:val="875053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BD87507"/>
    <w:rsid w:val="26DA7BA6"/>
    <w:rsid w:val="284E03F5"/>
    <w:rsid w:val="330469DC"/>
    <w:rsid w:val="38237904"/>
    <w:rsid w:val="3FDD58CC"/>
    <w:rsid w:val="43CC70A2"/>
    <w:rsid w:val="464C766C"/>
    <w:rsid w:val="496F29A9"/>
    <w:rsid w:val="4A315EB1"/>
    <w:rsid w:val="4A880049"/>
    <w:rsid w:val="56C13372"/>
    <w:rsid w:val="5A763A35"/>
    <w:rsid w:val="609B1E7E"/>
    <w:rsid w:val="78A5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维康撒嘛</cp:lastModifiedBy>
  <dcterms:modified xsi:type="dcterms:W3CDTF">2022-02-17T10:51:33Z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3ABD5125D2734AA3BE15B8559A73C2F1</vt:lpwstr>
  </property>
</Properties>
</file>