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1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2022</w:t>
      </w:r>
      <w:r>
        <w:rPr>
          <w:rFonts w:hint="eastAsia" w:ascii="黑体" w:hAnsi="黑体" w:eastAsia="黑体"/>
          <w:b/>
          <w:sz w:val="32"/>
          <w:szCs w:val="32"/>
        </w:rPr>
        <w:t>年三亚市“幼小衔接</w:t>
      </w:r>
      <w:r>
        <w:rPr>
          <w:rFonts w:ascii="黑体" w:hAnsi="黑体" w:eastAsia="黑体" w:cs="宋体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sz w:val="32"/>
          <w:szCs w:val="32"/>
        </w:rPr>
        <w:t>科学协同”专题培训活动</w:t>
      </w:r>
      <w:r>
        <w:rPr>
          <w:rFonts w:hint="eastAsia" w:ascii="黑体" w:hAnsi="黑体" w:eastAsia="黑体" w:cs="黑体"/>
          <w:bCs/>
          <w:sz w:val="32"/>
          <w:szCs w:val="32"/>
        </w:rPr>
        <w:t>内容及安排表</w:t>
      </w:r>
    </w:p>
    <w:p/>
    <w:tbl>
      <w:tblPr>
        <w:tblStyle w:val="4"/>
        <w:tblW w:w="13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160"/>
        <w:gridCol w:w="2160"/>
        <w:gridCol w:w="4320"/>
        <w:gridCol w:w="207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6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  <w:lang w:val="zh-CN"/>
              </w:rPr>
              <w:t>日期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  <w:lang w:val="zh-CN"/>
              </w:rPr>
              <w:t>时间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</w:rPr>
              <w:t>地点</w:t>
            </w:r>
          </w:p>
        </w:tc>
        <w:tc>
          <w:tcPr>
            <w:tcW w:w="4320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  <w:lang w:val="zh-CN"/>
              </w:rPr>
              <w:t>主要内容</w:t>
            </w:r>
          </w:p>
        </w:tc>
        <w:tc>
          <w:tcPr>
            <w:tcW w:w="2070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  <w:lang w:val="zh-CN"/>
              </w:rPr>
              <w:t>主讲人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Cs/>
                <w:kern w:val="0"/>
                <w:sz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6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kern w:val="0"/>
                <w:sz w:val="24"/>
              </w:rPr>
              <w:t>3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25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日</w:t>
            </w: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上午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9:00-12:00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三亚市教育研究培训院</w:t>
            </w:r>
          </w:p>
        </w:tc>
        <w:tc>
          <w:tcPr>
            <w:tcW w:w="432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幼儿园园长教研经验分享及部署学前教育下半年工作计划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仿宋_GB2312" w:hAnsi="仿宋" w:eastAsia="仿宋_GB2312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(腾讯会议线上分享学习)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陈惠芹、符英姿、周瑜娟、吴俏萍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陈惠芹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kern w:val="0"/>
                <w:sz w:val="24"/>
              </w:rPr>
              <w:t>13876209900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下午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4320" w:type="dxa"/>
            <w:vMerge w:val="continue"/>
            <w:tcBorders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2070" w:type="dxa"/>
            <w:vMerge w:val="continue"/>
            <w:tcBorders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6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月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上午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海棠区第一幼儿园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海棠区洪风小学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入园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（校）</w:t>
            </w: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观摩，问诊把脉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刘顺泉、</w:t>
            </w: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陈惠芹</w:t>
            </w:r>
          </w:p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市幼教专家团队</w:t>
            </w:r>
          </w:p>
          <w:p>
            <w:pPr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刘依</w:t>
            </w:r>
            <w:r>
              <w:rPr>
                <w:rFonts w:hint="eastAsia" w:ascii="宋体" w:hAnsi="宋体" w:cs="宋体"/>
                <w:color w:val="121212"/>
                <w:kern w:val="0"/>
                <w:sz w:val="24"/>
              </w:rPr>
              <w:t>舲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ind w:firstLine="525" w:firstLineChars="25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肖洁</w:t>
            </w:r>
          </w:p>
          <w:p>
            <w:pPr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sz w:val="24"/>
              </w:rPr>
              <w:t>13118965586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firstLine="240" w:firstLineChars="10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下午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 w:val="continue"/>
            <w:tcBorders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集体研讨活动</w:t>
            </w:r>
          </w:p>
        </w:tc>
        <w:tc>
          <w:tcPr>
            <w:tcW w:w="207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6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left="240" w:leftChars="0" w:hanging="240" w:hangingChars="10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sz w:val="24"/>
              </w:rPr>
              <w:t>4</w:t>
            </w:r>
            <w:r>
              <w:rPr>
                <w:rFonts w:hint="eastAsia" w:ascii="仿宋_GB2312" w:hAnsi="仿宋" w:eastAsia="仿宋_GB2312" w:cs="仿宋"/>
                <w:sz w:val="24"/>
              </w:rPr>
              <w:t>月</w:t>
            </w:r>
            <w:r>
              <w:rPr>
                <w:rFonts w:hint="eastAsia" w:ascii="仿宋_GB2312" w:hAnsi="仿宋" w:eastAsia="仿宋_GB2312" w:cs="仿宋"/>
                <w:sz w:val="24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 w:cs="仿宋"/>
                <w:sz w:val="24"/>
              </w:rPr>
              <w:t>日</w:t>
            </w: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上午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三亚市第二幼儿园</w:t>
            </w:r>
          </w:p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三亚市第二小学</w:t>
            </w:r>
          </w:p>
        </w:tc>
        <w:tc>
          <w:tcPr>
            <w:tcW w:w="4320" w:type="dxa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入园</w:t>
            </w:r>
            <w:r>
              <w:rPr>
                <w:rFonts w:hint="eastAsia" w:ascii="仿宋_GB2312" w:hAnsi="仿宋" w:eastAsia="仿宋_GB2312" w:cs="仿宋"/>
                <w:kern w:val="0"/>
              </w:rPr>
              <w:t>（校）</w:t>
            </w: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观摩，</w:t>
            </w:r>
            <w:r>
              <w:rPr>
                <w:rFonts w:hint="eastAsia" w:ascii="仿宋_GB2312" w:hAnsi="仿宋" w:eastAsia="仿宋_GB2312" w:cs="仿宋"/>
                <w:kern w:val="0"/>
              </w:rPr>
              <w:t>聚焦问题，专题研讨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刘顺泉、陈惠芹</w:t>
            </w:r>
          </w:p>
          <w:p>
            <w:pPr>
              <w:pStyle w:val="3"/>
              <w:ind w:firstLine="240" w:firstLineChars="100"/>
              <w:jc w:val="center"/>
              <w:rPr>
                <w:rFonts w:ascii="宋体" w:cs="宋体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</w:rPr>
              <w:t>何婷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林姝</w:t>
            </w:r>
            <w:r>
              <w:rPr>
                <w:rFonts w:ascii="仿宋_GB2312" w:hAnsi="仿宋" w:eastAsia="仿宋_GB2312" w:cs="仿宋"/>
                <w:color w:val="121212"/>
                <w:kern w:val="0"/>
              </w:rPr>
              <w:t>13697556369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下午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 w:val="continue"/>
            <w:tcBorders/>
            <w:vAlign w:val="center"/>
          </w:tcPr>
          <w:p>
            <w:pPr>
              <w:pStyle w:val="3"/>
              <w:spacing w:line="240" w:lineRule="auto"/>
              <w:ind w:firstLine="240" w:firstLineChars="10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</w:p>
        </w:tc>
        <w:tc>
          <w:tcPr>
            <w:tcW w:w="4320" w:type="dxa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</w:rPr>
              <w:t>课例展示，联合教研活动</w:t>
            </w:r>
          </w:p>
        </w:tc>
        <w:tc>
          <w:tcPr>
            <w:tcW w:w="2070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6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kern w:val="0"/>
                <w:sz w:val="24"/>
              </w:rPr>
              <w:t>4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1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上午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三亚市第一幼儿园</w:t>
            </w:r>
          </w:p>
          <w:p>
            <w:pPr>
              <w:widowControl/>
              <w:autoSpaceDE w:val="0"/>
              <w:autoSpaceDN w:val="0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三亚市第三小学</w:t>
            </w:r>
          </w:p>
        </w:tc>
        <w:tc>
          <w:tcPr>
            <w:tcW w:w="4320" w:type="dxa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  <w:color w:val="000000"/>
                <w:kern w:val="0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入园</w:t>
            </w:r>
            <w:r>
              <w:rPr>
                <w:rFonts w:hint="eastAsia" w:ascii="仿宋_GB2312" w:hAnsi="仿宋" w:eastAsia="仿宋_GB2312" w:cs="仿宋"/>
                <w:kern w:val="0"/>
              </w:rPr>
              <w:t>（校）</w:t>
            </w: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观摩，把脉问诊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刘顺泉、</w:t>
            </w: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陈惠芹</w:t>
            </w:r>
          </w:p>
          <w:p>
            <w:pPr>
              <w:pStyle w:val="3"/>
              <w:ind w:left="120" w:leftChars="57" w:firstLine="120" w:firstLineChars="50"/>
              <w:rPr>
                <w:rFonts w:ascii="仿宋_GB2312" w:hAnsi="仿宋" w:eastAsia="仿宋_GB2312" w:cs="仿宋"/>
                <w:color w:val="121212"/>
                <w:kern w:val="0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</w:rPr>
              <w:t>蒲日芳、雁领天涯学前教育发展共同体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吉静雯</w:t>
            </w:r>
            <w:r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  <w:t>13876585688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ascii="仿宋_GB2312" w:hAnsi="仿宋" w:eastAsia="仿宋_GB2312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4320" w:type="dxa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  <w:r>
              <w:rPr>
                <w:rFonts w:hint="eastAsia" w:ascii="仿宋_GB2312" w:hAnsi="仿宋" w:eastAsia="仿宋_GB2312" w:cs="仿宋"/>
              </w:rPr>
              <w:t>课例展示，联合教研活动</w:t>
            </w:r>
          </w:p>
        </w:tc>
        <w:tc>
          <w:tcPr>
            <w:tcW w:w="2070" w:type="dxa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6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月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日</w:t>
            </w: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上午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崖城中心幼儿园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崖城中心小学</w:t>
            </w:r>
          </w:p>
        </w:tc>
        <w:tc>
          <w:tcPr>
            <w:tcW w:w="43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入园（校）观摩指导</w:t>
            </w:r>
          </w:p>
        </w:tc>
        <w:tc>
          <w:tcPr>
            <w:tcW w:w="207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刘顺泉、陈惠芹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121212"/>
                <w:kern w:val="0"/>
                <w:sz w:val="24"/>
              </w:rPr>
              <w:t>符英姿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color w:val="121212"/>
                <w:kern w:val="0"/>
              </w:rPr>
            </w:pPr>
            <w:r>
              <w:rPr>
                <w:rFonts w:ascii="仿宋_GB2312" w:hAnsi="仿宋" w:eastAsia="仿宋_GB2312" w:cs="仿宋"/>
                <w:color w:val="121212"/>
                <w:kern w:val="0"/>
                <w:sz w:val="24"/>
              </w:rPr>
              <w:t xml:space="preserve">13178912510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16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下午</w:t>
            </w:r>
            <w:r>
              <w:rPr>
                <w:rFonts w:ascii="仿宋_GB2312" w:hAnsi="仿宋" w:eastAsia="仿宋_GB2312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 w:val="continue"/>
            <w:tcBorders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43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" w:eastAsia="仿宋_GB2312" w:cs="仿宋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>幼小衔接联合教研活动</w:t>
            </w:r>
          </w:p>
        </w:tc>
        <w:tc>
          <w:tcPr>
            <w:tcW w:w="2070" w:type="dxa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710" w:type="dxa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center"/>
              <w:rPr>
                <w:rFonts w:ascii="仿宋_GB2312" w:hAnsi="仿宋" w:eastAsia="仿宋_GB2312" w:cs="仿宋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224D5D"/>
    <w:rsid w:val="0001653B"/>
    <w:rsid w:val="000C2523"/>
    <w:rsid w:val="001A7645"/>
    <w:rsid w:val="00227493"/>
    <w:rsid w:val="00233946"/>
    <w:rsid w:val="0023397D"/>
    <w:rsid w:val="00243FBF"/>
    <w:rsid w:val="002A4F7C"/>
    <w:rsid w:val="00454F31"/>
    <w:rsid w:val="004873B3"/>
    <w:rsid w:val="004B3CF1"/>
    <w:rsid w:val="005109E3"/>
    <w:rsid w:val="005475CC"/>
    <w:rsid w:val="00560F3E"/>
    <w:rsid w:val="00595D47"/>
    <w:rsid w:val="0061554C"/>
    <w:rsid w:val="00667A45"/>
    <w:rsid w:val="006C0009"/>
    <w:rsid w:val="006E3EEA"/>
    <w:rsid w:val="0073538D"/>
    <w:rsid w:val="007365D2"/>
    <w:rsid w:val="008328F4"/>
    <w:rsid w:val="00853326"/>
    <w:rsid w:val="00874530"/>
    <w:rsid w:val="008E1A2C"/>
    <w:rsid w:val="00936C5D"/>
    <w:rsid w:val="009A2C17"/>
    <w:rsid w:val="009C3F3B"/>
    <w:rsid w:val="009D1080"/>
    <w:rsid w:val="00A12FE5"/>
    <w:rsid w:val="00BB5054"/>
    <w:rsid w:val="00D23078"/>
    <w:rsid w:val="00D524F3"/>
    <w:rsid w:val="00D52F60"/>
    <w:rsid w:val="00DD54E9"/>
    <w:rsid w:val="00DE1165"/>
    <w:rsid w:val="00DF58D1"/>
    <w:rsid w:val="00F36F7B"/>
    <w:rsid w:val="00F733F9"/>
    <w:rsid w:val="00FA2DC6"/>
    <w:rsid w:val="00FC01CC"/>
    <w:rsid w:val="129F485D"/>
    <w:rsid w:val="19224D5D"/>
    <w:rsid w:val="65FC1836"/>
    <w:rsid w:val="7A6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99"/>
    <w:pPr>
      <w:spacing w:after="120"/>
    </w:pPr>
  </w:style>
  <w:style w:type="paragraph" w:styleId="3">
    <w:name w:val="Body Text First Indent"/>
    <w:basedOn w:val="2"/>
    <w:link w:val="8"/>
    <w:uiPriority w:val="99"/>
    <w:pPr>
      <w:spacing w:line="360" w:lineRule="auto"/>
      <w:ind w:firstLine="420" w:firstLineChars="100"/>
      <w:jc w:val="left"/>
    </w:pPr>
    <w:rPr>
      <w:sz w:val="24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Body Text Char"/>
    <w:basedOn w:val="6"/>
    <w:link w:val="2"/>
    <w:semiHidden/>
    <w:locked/>
    <w:uiPriority w:val="99"/>
    <w:rPr>
      <w:rFonts w:cs="Times New Roman"/>
      <w:sz w:val="24"/>
      <w:szCs w:val="24"/>
    </w:rPr>
  </w:style>
  <w:style w:type="character" w:customStyle="1" w:styleId="8">
    <w:name w:val="Body Text First Indent Char"/>
    <w:basedOn w:val="7"/>
    <w:link w:val="3"/>
    <w:semiHidden/>
    <w:locked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其他</Company>
  <Pages>1</Pages>
  <Words>97</Words>
  <Characters>557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2021-03-19T04:07:00Z</dcterms:created>
  <dc:creator>不错</dc:creator>
  <cp:lastModifiedBy>浮沉</cp:lastModifiedBy>
  <dcterms:modified xsi:type="dcterms:W3CDTF">2022-03-25T00:34:55Z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468EF03999764681855D6B222C374472</vt:lpwstr>
  </property>
</Properties>
</file>