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6" w:lineRule="auto"/>
        <w:rPr>
          <w:rFonts w:ascii="Arial"/>
          <w:sz w:val="21"/>
        </w:rPr>
      </w:pPr>
    </w:p>
    <w:p>
      <w:pPr>
        <w:spacing w:before="231" w:line="221" w:lineRule="auto"/>
        <w:ind w:left="388"/>
        <w:rPr>
          <w:rFonts w:ascii="宋体" w:hAnsi="宋体" w:eastAsia="宋体" w:cs="宋体"/>
          <w:sz w:val="71"/>
          <w:szCs w:val="71"/>
        </w:rPr>
      </w:pPr>
      <w:r>
        <w:rPr>
          <w:rFonts w:ascii="宋体" w:hAnsi="宋体" w:eastAsia="宋体" w:cs="宋体"/>
          <w:color w:val="FF0000"/>
          <w:spacing w:val="-27"/>
          <w:sz w:val="71"/>
          <w:szCs w:val="71"/>
          <w14:textOutline w14:w="13075" w14:cap="sq" w14:cmpd="sng">
            <w14:solidFill>
              <w14:srgbClr w14:val="FF0000"/>
            </w14:solidFill>
            <w14:prstDash w14:val="solid"/>
            <w14:bevel/>
          </w14:textOutline>
        </w:rPr>
        <w:t>三</w:t>
      </w:r>
      <w:r>
        <w:rPr>
          <w:rFonts w:ascii="宋体" w:hAnsi="宋体" w:eastAsia="宋体" w:cs="宋体"/>
          <w:color w:val="FF0000"/>
          <w:spacing w:val="-24"/>
          <w:sz w:val="71"/>
          <w:szCs w:val="71"/>
          <w14:textOutline w14:w="13075" w14:cap="sq" w14:cmpd="sng">
            <w14:solidFill>
              <w14:srgbClr w14:val="FF0000"/>
            </w14:solidFill>
            <w14:prstDash w14:val="solid"/>
            <w14:bevel/>
          </w14:textOutline>
        </w:rPr>
        <w:t>亚市教育研究培训院文件</w:t>
      </w:r>
    </w:p>
    <w:p>
      <w:pPr>
        <w:spacing w:before="294" w:line="223" w:lineRule="auto"/>
        <w:ind w:left="276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333333"/>
          <w:spacing w:val="1"/>
          <w:sz w:val="31"/>
          <w:szCs w:val="31"/>
        </w:rPr>
        <w:t>三教研训〔202</w:t>
      </w:r>
      <w:r>
        <w:rPr>
          <w:rFonts w:hint="eastAsia" w:ascii="仿宋" w:hAnsi="仿宋" w:eastAsia="仿宋" w:cs="仿宋"/>
          <w:color w:val="333333"/>
          <w:spacing w:val="1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color w:val="333333"/>
          <w:spacing w:val="1"/>
          <w:sz w:val="31"/>
          <w:szCs w:val="31"/>
        </w:rPr>
        <w:t>〕</w:t>
      </w:r>
      <w:r>
        <w:rPr>
          <w:rFonts w:hint="eastAsia" w:ascii="仿宋" w:hAnsi="仿宋" w:eastAsia="仿宋" w:cs="仿宋"/>
          <w:color w:val="333333"/>
          <w:sz w:val="31"/>
          <w:szCs w:val="31"/>
          <w:lang w:val="en-US" w:eastAsia="zh-CN"/>
        </w:rPr>
        <w:t>**</w:t>
      </w:r>
      <w:r>
        <w:rPr>
          <w:rFonts w:ascii="仿宋" w:hAnsi="仿宋" w:eastAsia="仿宋" w:cs="仿宋"/>
          <w:color w:val="333333"/>
          <w:sz w:val="31"/>
          <w:szCs w:val="31"/>
        </w:rPr>
        <w:t xml:space="preserve"> 号</w:t>
      </w:r>
    </w:p>
    <w:p>
      <w:pPr>
        <w:spacing w:before="140" w:line="44" w:lineRule="exact"/>
        <w:textAlignment w:val="center"/>
      </w:pPr>
      <w:r>
        <w:drawing>
          <wp:inline distT="0" distB="0" distL="0" distR="0">
            <wp:extent cx="5700395" cy="2794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01029" cy="2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  <w:bookmarkStart w:id="0" w:name="_GoBack"/>
      <w:bookmarkEnd w:id="0"/>
    </w:p>
    <w:p>
      <w:pPr>
        <w:spacing w:before="185" w:line="186" w:lineRule="auto"/>
        <w:ind w:left="2261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三亚市教育研究培训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院</w:t>
      </w:r>
    </w:p>
    <w:p>
      <w:pPr>
        <w:spacing w:before="30" w:line="185" w:lineRule="auto"/>
        <w:ind w:left="1268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-4"/>
          <w:sz w:val="43"/>
          <w:szCs w:val="43"/>
        </w:rPr>
        <w:t>关于</w:t>
      </w:r>
      <w:r>
        <w:rPr>
          <w:rFonts w:ascii="微软雅黑" w:hAnsi="微软雅黑" w:eastAsia="微软雅黑" w:cs="微软雅黑"/>
          <w:spacing w:val="-2"/>
          <w:sz w:val="43"/>
          <w:szCs w:val="43"/>
        </w:rPr>
        <w:t>三亚市</w:t>
      </w:r>
      <w:r>
        <w:rPr>
          <w:rFonts w:ascii="微软雅黑" w:hAnsi="微软雅黑" w:eastAsia="微软雅黑" w:cs="微软雅黑"/>
          <w:spacing w:val="-4"/>
          <w:sz w:val="43"/>
          <w:szCs w:val="43"/>
        </w:rPr>
        <w:t xml:space="preserve"> 202</w:t>
      </w:r>
      <w:r>
        <w:rPr>
          <w:rFonts w:hint="eastAsia" w:ascii="微软雅黑" w:hAnsi="微软雅黑" w:eastAsia="微软雅黑" w:cs="微软雅黑"/>
          <w:spacing w:val="-4"/>
          <w:sz w:val="43"/>
          <w:szCs w:val="43"/>
          <w:lang w:val="en-US" w:eastAsia="zh-CN"/>
        </w:rPr>
        <w:t>3</w:t>
      </w:r>
      <w:r>
        <w:rPr>
          <w:rFonts w:ascii="微软雅黑" w:hAnsi="微软雅黑" w:eastAsia="微软雅黑" w:cs="微软雅黑"/>
          <w:spacing w:val="-2"/>
          <w:sz w:val="43"/>
          <w:szCs w:val="43"/>
        </w:rPr>
        <w:t xml:space="preserve"> 年中学化学课堂</w:t>
      </w:r>
    </w:p>
    <w:p>
      <w:pPr>
        <w:spacing w:before="35" w:line="184" w:lineRule="auto"/>
        <w:ind w:left="2482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教学评比结果的公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示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102" w:line="222" w:lineRule="auto"/>
        <w:ind w:left="40"/>
        <w:rPr>
          <w:rFonts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8"/>
          <w:sz w:val="31"/>
          <w:szCs w:val="31"/>
        </w:rPr>
        <w:t>各区教育局、育才生态区管委会教育科技卫健局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、</w:t>
      </w:r>
      <w:r>
        <w:rPr>
          <w:rFonts w:hint="eastAsia" w:ascii="仿宋" w:hAnsi="仿宋" w:eastAsia="仿宋" w:cs="仿宋"/>
          <w:spacing w:val="8"/>
          <w:sz w:val="31"/>
          <w:szCs w:val="31"/>
        </w:rPr>
        <w:t>市直属学校：</w:t>
      </w:r>
    </w:p>
    <w:p>
      <w:pPr>
        <w:spacing w:before="189" w:line="337" w:lineRule="auto"/>
        <w:ind w:left="39" w:right="98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根据《</w:t>
      </w:r>
      <w:r>
        <w:rPr>
          <w:rFonts w:ascii="仿宋" w:hAnsi="仿宋" w:eastAsia="仿宋" w:cs="仿宋"/>
          <w:spacing w:val="5"/>
          <w:sz w:val="31"/>
          <w:szCs w:val="31"/>
        </w:rPr>
        <w:t>关</w:t>
      </w:r>
      <w:r>
        <w:rPr>
          <w:rFonts w:ascii="仿宋" w:hAnsi="仿宋" w:eastAsia="仿宋" w:cs="仿宋"/>
          <w:spacing w:val="4"/>
          <w:sz w:val="31"/>
          <w:szCs w:val="31"/>
        </w:rPr>
        <w:t>于举办 202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年三亚市中学化学课堂教学评比活动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2"/>
          <w:sz w:val="31"/>
          <w:szCs w:val="31"/>
        </w:rPr>
        <w:t>的通</w:t>
      </w:r>
      <w:r>
        <w:rPr>
          <w:rFonts w:ascii="仿宋" w:hAnsi="仿宋" w:eastAsia="仿宋" w:cs="仿宋"/>
          <w:spacing w:val="-20"/>
          <w:sz w:val="31"/>
          <w:szCs w:val="31"/>
        </w:rPr>
        <w:t>知</w:t>
      </w:r>
      <w:r>
        <w:rPr>
          <w:rFonts w:ascii="仿宋" w:hAnsi="仿宋" w:eastAsia="仿宋" w:cs="仿宋"/>
          <w:spacing w:val="-11"/>
          <w:sz w:val="31"/>
          <w:szCs w:val="31"/>
        </w:rPr>
        <w:t>》 ( 三教研训〔202</w:t>
      </w:r>
      <w:r>
        <w:rPr>
          <w:rFonts w:hint="eastAsia" w:ascii="仿宋" w:hAnsi="仿宋" w:eastAsia="仿宋" w:cs="仿宋"/>
          <w:spacing w:val="-11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pacing w:val="-11"/>
          <w:sz w:val="31"/>
          <w:szCs w:val="31"/>
        </w:rPr>
        <w:t>〕</w:t>
      </w:r>
      <w:r>
        <w:rPr>
          <w:rFonts w:hint="eastAsia" w:ascii="仿宋" w:hAnsi="仿宋" w:eastAsia="仿宋" w:cs="仿宋"/>
          <w:spacing w:val="-11"/>
          <w:sz w:val="31"/>
          <w:szCs w:val="31"/>
          <w:lang w:val="en-US" w:eastAsia="zh-CN"/>
        </w:rPr>
        <w:t>43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 号 ) 文件要求，我院已</w:t>
      </w:r>
      <w:r>
        <w:rPr>
          <w:rFonts w:hint="eastAsia" w:ascii="仿宋" w:hAnsi="仿宋" w:eastAsia="仿宋" w:cs="仿宋"/>
          <w:spacing w:val="-11"/>
          <w:sz w:val="31"/>
          <w:szCs w:val="31"/>
          <w:lang w:eastAsia="zh-CN"/>
        </w:rPr>
        <w:t>分别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于 4 月 </w:t>
      </w:r>
      <w:r>
        <w:rPr>
          <w:rFonts w:hint="eastAsia" w:ascii="仿宋" w:hAnsi="仿宋" w:eastAsia="仿宋" w:cs="仿宋"/>
          <w:spacing w:val="-11"/>
          <w:sz w:val="31"/>
          <w:szCs w:val="31"/>
          <w:lang w:val="en-US" w:eastAsia="zh-CN"/>
        </w:rPr>
        <w:t>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日</w:t>
      </w:r>
      <w:r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  <w:t>、7日分别</w:t>
      </w:r>
      <w:r>
        <w:rPr>
          <w:rFonts w:ascii="仿宋" w:hAnsi="仿宋" w:eastAsia="仿宋" w:cs="仿宋"/>
          <w:spacing w:val="-5"/>
          <w:sz w:val="31"/>
          <w:szCs w:val="31"/>
        </w:rPr>
        <w:t>在三亚市第一中学</w:t>
      </w:r>
      <w:r>
        <w:rPr>
          <w:rFonts w:hint="eastAsia" w:ascii="仿宋" w:hAnsi="仿宋" w:eastAsia="仿宋" w:cs="仿宋"/>
          <w:spacing w:val="-5"/>
          <w:sz w:val="31"/>
          <w:szCs w:val="31"/>
          <w:lang w:eastAsia="zh-CN"/>
        </w:rPr>
        <w:t>、</w:t>
      </w:r>
      <w:r>
        <w:rPr>
          <w:rFonts w:hint="eastAsia" w:ascii="仿宋" w:hAnsi="仿宋" w:eastAsia="仿宋" w:cs="仿宋"/>
          <w:spacing w:val="-5"/>
          <w:sz w:val="31"/>
          <w:szCs w:val="31"/>
          <w:lang w:val="en-US" w:eastAsia="zh-CN"/>
        </w:rPr>
        <w:t>海南中学三亚学校</w:t>
      </w:r>
      <w:r>
        <w:rPr>
          <w:rFonts w:ascii="仿宋" w:hAnsi="仿宋" w:eastAsia="仿宋" w:cs="仿宋"/>
          <w:spacing w:val="-5"/>
          <w:sz w:val="31"/>
          <w:szCs w:val="31"/>
        </w:rPr>
        <w:t>举办了高中</w:t>
      </w:r>
      <w:r>
        <w:rPr>
          <w:rFonts w:hint="eastAsia" w:ascii="仿宋" w:hAnsi="仿宋" w:eastAsia="仿宋" w:cs="仿宋"/>
          <w:spacing w:val="-5"/>
          <w:sz w:val="31"/>
          <w:szCs w:val="31"/>
          <w:lang w:eastAsia="zh-CN"/>
        </w:rPr>
        <w:t>、</w:t>
      </w:r>
      <w:r>
        <w:rPr>
          <w:rFonts w:ascii="仿宋" w:hAnsi="仿宋" w:eastAsia="仿宋" w:cs="仿宋"/>
          <w:spacing w:val="-5"/>
          <w:sz w:val="31"/>
          <w:szCs w:val="31"/>
        </w:rPr>
        <w:t>初中的</w:t>
      </w:r>
      <w:r>
        <w:rPr>
          <w:rFonts w:hint="eastAsia" w:ascii="仿宋" w:hAnsi="仿宋" w:eastAsia="仿宋" w:cs="仿宋"/>
          <w:spacing w:val="-5"/>
          <w:sz w:val="31"/>
          <w:szCs w:val="31"/>
          <w:lang w:eastAsia="zh-CN"/>
        </w:rPr>
        <w:t>课堂教学</w:t>
      </w:r>
      <w:r>
        <w:rPr>
          <w:rFonts w:ascii="仿宋" w:hAnsi="仿宋" w:eastAsia="仿宋" w:cs="仿宋"/>
          <w:spacing w:val="-5"/>
          <w:sz w:val="31"/>
          <w:szCs w:val="31"/>
        </w:rPr>
        <w:t>评比活动</w:t>
      </w:r>
      <w:r>
        <w:rPr>
          <w:rFonts w:hint="eastAsia" w:ascii="仿宋" w:hAnsi="仿宋" w:eastAsia="仿宋" w:cs="仿宋"/>
          <w:spacing w:val="-5"/>
          <w:sz w:val="31"/>
          <w:szCs w:val="31"/>
          <w:lang w:eastAsia="zh-CN"/>
        </w:rPr>
        <w:t>。</w:t>
      </w:r>
      <w:r>
        <w:rPr>
          <w:rFonts w:ascii="仿宋" w:hAnsi="仿宋" w:eastAsia="仿宋" w:cs="仿宋"/>
          <w:spacing w:val="-5"/>
          <w:sz w:val="31"/>
          <w:szCs w:val="31"/>
        </w:rPr>
        <w:t>经评委公平公正的评选，现将获奖名单( 见</w:t>
      </w:r>
      <w:r>
        <w:rPr>
          <w:rFonts w:ascii="仿宋" w:hAnsi="仿宋" w:eastAsia="仿宋" w:cs="仿宋"/>
          <w:spacing w:val="-1"/>
          <w:sz w:val="31"/>
          <w:szCs w:val="31"/>
        </w:rPr>
        <w:t>附件</w:t>
      </w:r>
      <w:r>
        <w:rPr>
          <w:rFonts w:ascii="仿宋" w:hAnsi="仿宋" w:eastAsia="仿宋" w:cs="仿宋"/>
          <w:sz w:val="31"/>
          <w:szCs w:val="31"/>
        </w:rPr>
        <w:t>) 予以通报公示，如有异议，请在公示之日起 5 个工作日内</w:t>
      </w:r>
      <w:r>
        <w:rPr>
          <w:rFonts w:ascii="仿宋" w:hAnsi="仿宋" w:eastAsia="仿宋" w:cs="仿宋"/>
          <w:spacing w:val="9"/>
          <w:sz w:val="31"/>
          <w:szCs w:val="31"/>
        </w:rPr>
        <w:t>提</w:t>
      </w:r>
      <w:r>
        <w:rPr>
          <w:rFonts w:ascii="仿宋" w:hAnsi="仿宋" w:eastAsia="仿宋" w:cs="仿宋"/>
          <w:spacing w:val="8"/>
          <w:sz w:val="31"/>
          <w:szCs w:val="31"/>
        </w:rPr>
        <w:t>出，逾期将不再受理。</w:t>
      </w:r>
    </w:p>
    <w:p>
      <w:pPr>
        <w:spacing w:line="419" w:lineRule="auto"/>
        <w:rPr>
          <w:rFonts w:ascii="Arial"/>
          <w:sz w:val="21"/>
        </w:rPr>
      </w:pPr>
    </w:p>
    <w:p>
      <w:pPr>
        <w:spacing w:before="101" w:line="196" w:lineRule="auto"/>
        <w:ind w:left="711"/>
        <w:rPr>
          <w:rFonts w:ascii="仿宋" w:hAnsi="仿宋" w:eastAsia="仿宋" w:cs="仿宋"/>
          <w:spacing w:val="4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附件：2</w:t>
      </w:r>
      <w:r>
        <w:rPr>
          <w:rFonts w:ascii="仿宋" w:hAnsi="仿宋" w:eastAsia="仿宋" w:cs="仿宋"/>
          <w:spacing w:val="7"/>
          <w:sz w:val="31"/>
          <w:szCs w:val="31"/>
        </w:rPr>
        <w:t>0</w:t>
      </w: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3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年三亚市高中、初中化学课堂教学评比结果</w:t>
      </w:r>
    </w:p>
    <w:p>
      <w:pPr>
        <w:spacing w:before="101" w:line="196" w:lineRule="auto"/>
        <w:ind w:left="711"/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 xml:space="preserve">                </w:t>
      </w:r>
    </w:p>
    <w:p>
      <w:pPr>
        <w:spacing w:before="101" w:line="196" w:lineRule="auto"/>
        <w:ind w:left="711"/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</w:pPr>
    </w:p>
    <w:p>
      <w:pPr>
        <w:spacing w:before="101" w:line="196" w:lineRule="auto"/>
        <w:ind w:left="711"/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 xml:space="preserve">                           三亚市教育研究培训院</w:t>
      </w:r>
    </w:p>
    <w:p>
      <w:pPr>
        <w:spacing w:before="101" w:line="196" w:lineRule="auto"/>
        <w:ind w:left="711"/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 xml:space="preserve">                              </w:t>
      </w:r>
    </w:p>
    <w:p>
      <w:pPr>
        <w:spacing w:before="101" w:line="196" w:lineRule="auto"/>
        <w:ind w:left="711" w:firstLine="4770" w:firstLineChars="1500"/>
        <w:rPr>
          <w:rFonts w:hint="default" w:ascii="仿宋" w:hAnsi="仿宋" w:eastAsia="仿宋" w:cs="仿宋"/>
          <w:spacing w:val="4"/>
          <w:sz w:val="31"/>
          <w:szCs w:val="31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31"/>
          <w:szCs w:val="31"/>
          <w:lang w:val="en-US" w:eastAsia="zh-CN"/>
        </w:rPr>
        <w:t>2023年4月10日</w:t>
      </w:r>
    </w:p>
    <w:p/>
    <w:p>
      <w:pPr>
        <w:sectPr>
          <w:footerReference r:id="rId5" w:type="default"/>
          <w:pgSz w:w="11906" w:h="16839"/>
          <w:pgMar w:top="1431" w:right="1370" w:bottom="1459" w:left="1557" w:header="0" w:footer="1175" w:gutter="0"/>
          <w:cols w:space="720" w:num="1"/>
        </w:sectPr>
      </w:pPr>
    </w:p>
    <w:p>
      <w:pPr>
        <w:spacing w:line="352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1026160</wp:posOffset>
            </wp:positionH>
            <wp:positionV relativeFrom="page">
              <wp:posOffset>8649970</wp:posOffset>
            </wp:positionV>
            <wp:extent cx="5579745" cy="1016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9744" cy="1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1026160</wp:posOffset>
            </wp:positionH>
            <wp:positionV relativeFrom="page">
              <wp:posOffset>9093835</wp:posOffset>
            </wp:positionV>
            <wp:extent cx="5579745" cy="10160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9744" cy="1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53" w:lineRule="auto"/>
        <w:rPr>
          <w:rFonts w:ascii="Arial"/>
          <w:sz w:val="21"/>
        </w:rPr>
      </w:pPr>
    </w:p>
    <w:p>
      <w:pPr>
        <w:spacing w:before="101" w:line="311" w:lineRule="auto"/>
        <w:ind w:left="737" w:right="1621" w:hanging="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4"/>
          <w:sz w:val="31"/>
          <w:szCs w:val="31"/>
        </w:rPr>
        <w:t>(</w:t>
      </w:r>
      <w:r>
        <w:rPr>
          <w:rFonts w:ascii="仿宋" w:hAnsi="仿宋" w:eastAsia="仿宋" w:cs="仿宋"/>
          <w:spacing w:val="13"/>
          <w:sz w:val="31"/>
          <w:szCs w:val="31"/>
        </w:rPr>
        <w:t>联系人：</w:t>
      </w:r>
      <w:r>
        <w:rPr>
          <w:rFonts w:hint="eastAsia" w:ascii="仿宋" w:hAnsi="仿宋" w:eastAsia="仿宋" w:cs="仿宋"/>
          <w:spacing w:val="13"/>
          <w:sz w:val="31"/>
          <w:szCs w:val="31"/>
          <w:lang w:val="en-US" w:eastAsia="zh-CN"/>
        </w:rPr>
        <w:t>田玉胜</w:t>
      </w:r>
      <w:r>
        <w:rPr>
          <w:rFonts w:ascii="仿宋" w:hAnsi="仿宋" w:eastAsia="仿宋" w:cs="仿宋"/>
          <w:color w:val="333333"/>
          <w:spacing w:val="13"/>
          <w:sz w:val="31"/>
          <w:szCs w:val="31"/>
        </w:rPr>
        <w:t>；联系电话：</w:t>
      </w:r>
      <w:r>
        <w:rPr>
          <w:rFonts w:hint="eastAsia" w:ascii="仿宋" w:hAnsi="仿宋" w:eastAsia="仿宋" w:cs="仿宋"/>
          <w:color w:val="333333"/>
          <w:spacing w:val="13"/>
          <w:sz w:val="31"/>
          <w:szCs w:val="31"/>
          <w:lang w:val="en-US" w:eastAsia="zh-CN"/>
        </w:rPr>
        <w:t>15964064172</w:t>
      </w:r>
      <w:r>
        <w:rPr>
          <w:rFonts w:ascii="仿宋" w:hAnsi="仿宋" w:eastAsia="仿宋" w:cs="仿宋"/>
          <w:spacing w:val="13"/>
          <w:sz w:val="31"/>
          <w:szCs w:val="31"/>
        </w:rPr>
        <w:t>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(此</w:t>
      </w:r>
      <w:r>
        <w:rPr>
          <w:rFonts w:ascii="仿宋" w:hAnsi="仿宋" w:eastAsia="仿宋" w:cs="仿宋"/>
          <w:spacing w:val="-1"/>
          <w:sz w:val="31"/>
          <w:szCs w:val="31"/>
        </w:rPr>
        <w:t>件主动公开)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tabs>
          <w:tab w:val="left" w:pos="5975"/>
        </w:tabs>
        <w:spacing w:line="242" w:lineRule="auto"/>
        <w:rPr>
          <w:rFonts w:hint="eastAsia" w:ascii="Arial" w:eastAsia="宋体"/>
          <w:sz w:val="21"/>
          <w:lang w:eastAsia="zh-CN"/>
        </w:rPr>
      </w:pPr>
      <w:r>
        <w:rPr>
          <w:rFonts w:hint="eastAsia" w:eastAsia="宋体"/>
          <w:sz w:val="21"/>
          <w:lang w:eastAsia="zh-CN"/>
        </w:rPr>
        <w:tab/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91" w:line="227" w:lineRule="auto"/>
        <w:ind w:left="3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三</w:t>
      </w:r>
      <w:r>
        <w:rPr>
          <w:rFonts w:ascii="仿宋" w:hAnsi="仿宋" w:eastAsia="仿宋" w:cs="仿宋"/>
          <w:spacing w:val="-13"/>
          <w:sz w:val="28"/>
          <w:szCs w:val="28"/>
        </w:rPr>
        <w:t>亚</w:t>
      </w:r>
      <w:r>
        <w:rPr>
          <w:rFonts w:ascii="仿宋" w:hAnsi="仿宋" w:eastAsia="仿宋" w:cs="仿宋"/>
          <w:spacing w:val="-7"/>
          <w:sz w:val="28"/>
          <w:szCs w:val="28"/>
        </w:rPr>
        <w:t>市教育研究培训院                  202</w:t>
      </w: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</w:rPr>
        <w:t>3</w:t>
      </w:r>
      <w:r>
        <w:rPr>
          <w:rFonts w:ascii="仿宋" w:hAnsi="仿宋" w:eastAsia="仿宋" w:cs="仿宋"/>
          <w:spacing w:val="-7"/>
          <w:sz w:val="28"/>
          <w:szCs w:val="28"/>
        </w:rPr>
        <w:t xml:space="preserve"> 年 4 月 1</w:t>
      </w:r>
      <w:r>
        <w:rPr>
          <w:rFonts w:hint="eastAsia" w:ascii="仿宋" w:hAnsi="仿宋" w:eastAsia="仿宋" w:cs="仿宋"/>
          <w:spacing w:val="-7"/>
          <w:sz w:val="28"/>
          <w:szCs w:val="28"/>
          <w:lang w:val="en-US" w:eastAsia="zh-CN"/>
        </w:rPr>
        <w:t>0</w:t>
      </w:r>
      <w:r>
        <w:rPr>
          <w:rFonts w:ascii="仿宋" w:hAnsi="仿宋" w:eastAsia="仿宋" w:cs="仿宋"/>
          <w:spacing w:val="-7"/>
          <w:sz w:val="28"/>
          <w:szCs w:val="28"/>
        </w:rPr>
        <w:t xml:space="preserve"> 日印发</w:t>
      </w:r>
    </w:p>
    <w:sectPr>
      <w:footerReference r:id="rId6" w:type="default"/>
      <w:pgSz w:w="11906" w:h="16839"/>
      <w:pgMar w:top="1431" w:right="1503" w:bottom="1414" w:left="1568" w:header="0" w:footer="11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7" w:lineRule="auto"/>
      <w:ind w:right="82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— 1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"/>
        <w:sz w:val="28"/>
        <w:szCs w:val="28"/>
      </w:rPr>
      <w:t xml:space="preserve">— </w:t>
    </w:r>
    <w:r>
      <w:rPr>
        <w:rFonts w:ascii="宋体" w:hAnsi="宋体" w:eastAsia="宋体" w:cs="宋体"/>
        <w:sz w:val="28"/>
        <w:szCs w:val="28"/>
      </w:rPr>
      <w:t>2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jQ3MDE3Yzk4MDFhZWQwMDM5YmRmNDcxYjdjMzk1NWYifQ=="/>
  </w:docVars>
  <w:rsids>
    <w:rsidRoot w:val="00000000"/>
    <w:rsid w:val="14D94748"/>
    <w:rsid w:val="3F8F0D45"/>
    <w:rsid w:val="4D6C654F"/>
    <w:rsid w:val="5349426B"/>
    <w:rsid w:val="5C596ADB"/>
    <w:rsid w:val="795658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313</Words>
  <Characters>349</Characters>
  <TotalTime>2</TotalTime>
  <ScaleCrop>false</ScaleCrop>
  <LinksUpToDate>false</LinksUpToDate>
  <CharactersWithSpaces>467</CharactersWithSpaces>
  <Application>WPS Office_11.1.0.12358_F1E327BC-269C-435d-A152-05C5408002CA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2021-04-13T15:15:00Z</dcterms:created>
  <dc:creator>微软用户</dc:creator>
  <cp:lastModifiedBy>天涯海角一螺号</cp:lastModifiedBy>
  <dcterms:modified xsi:type="dcterms:W3CDTF">2023-04-10T03:01:59Z</dcterms:modified>
  <dc:title>三亚市教育局文件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2023-04-10T05:29:11Z</vt:filetime>
  </property>
  <property fmtid="{D5CDD505-2E9C-101B-9397-08002B2CF9AE}" pid="4" name="KSOProductBuildVer">
    <vt:lpwstr>2052-11.1.0.12358</vt:lpwstr>
  </property>
  <property fmtid="{D5CDD505-2E9C-101B-9397-08002B2CF9AE}" pid="5" name="ICV">
    <vt:lpwstr>9CD56C014C424ADB90266E49361C6E66</vt:lpwstr>
  </property>
</Properties>
</file>