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default" w:ascii="Calibri" w:hAnsi="Calibri" w:eastAsia="宋体" w:cs="Times New Roman"/>
          <w:sz w:val="24"/>
          <w:szCs w:val="24"/>
          <w:vertAlign w:val="baseline"/>
          <w:lang w:val="en-US" w:eastAsia="zh-CN"/>
        </w:rPr>
      </w:pPr>
      <w:r>
        <w:rPr>
          <w:rFonts w:hint="eastAsia" w:ascii="Calibri" w:hAnsi="Calibri" w:eastAsia="宋体" w:cs="Times New Roman"/>
          <w:sz w:val="32"/>
          <w:szCs w:val="32"/>
          <w:lang w:val="en-US" w:eastAsia="zh-CN"/>
        </w:rPr>
        <w:t>“国培计划（2024）”——海南省中小学智慧教育赋能教与学培训项目参训学员分配名额</w:t>
      </w: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2583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市县（区域）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中学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海口市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儋州市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三亚市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文昌市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琼海市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万宁市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临高县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东方市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定安县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屯昌县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澄迈县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五指山市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白沙县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昌江县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乐东县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陵水县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保亭县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5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58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琼中县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58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eastAsiaTheme="minor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180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vertAlign w:val="baseline"/>
                <w:lang w:val="en-US" w:eastAsia="zh-CN"/>
              </w:rPr>
              <w:t>180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67944"/>
    <w:rsid w:val="09E63035"/>
    <w:rsid w:val="113D6059"/>
    <w:rsid w:val="14C102CC"/>
    <w:rsid w:val="163F2CA2"/>
    <w:rsid w:val="1E403A08"/>
    <w:rsid w:val="279D7369"/>
    <w:rsid w:val="39627FB8"/>
    <w:rsid w:val="3C944907"/>
    <w:rsid w:val="3D167944"/>
    <w:rsid w:val="3D652F9A"/>
    <w:rsid w:val="492E435B"/>
    <w:rsid w:val="4A192A13"/>
    <w:rsid w:val="509675D2"/>
    <w:rsid w:val="51C856C7"/>
    <w:rsid w:val="5E833428"/>
    <w:rsid w:val="7FFA6142"/>
    <w:rsid w:val="E3D3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202</Characters>
  <Lines>0</Lines>
  <Paragraphs>0</Paragraphs>
  <TotalTime>183</TotalTime>
  <ScaleCrop>false</ScaleCrop>
  <LinksUpToDate>false</LinksUpToDate>
  <CharactersWithSpaces>202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2024-11-22T17:20:00Z</dcterms:created>
  <dc:creator>白木</dc:creator>
  <cp:lastModifiedBy>uos</cp:lastModifiedBy>
  <dcterms:modified xsi:type="dcterms:W3CDTF">2024-12-13T09:43:31Z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EC554C7AD84E40A7A4F6544C3206BB57_11</vt:lpwstr>
  </property>
</Properties>
</file>