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BD295">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0"/>
        <w:jc w:val="left"/>
        <w:textAlignment w:val="baseline"/>
        <w:rPr>
          <w:rFonts w:hint="eastAsia" w:ascii="黑体" w:hAnsi="黑体" w:eastAsia="黑体" w:cs="黑体"/>
          <w:b w:val="0"/>
          <w:bCs w:val="0"/>
          <w:spacing w:val="-11"/>
          <w:sz w:val="24"/>
          <w:szCs w:val="24"/>
          <w:lang w:val="en-US" w:eastAsia="zh-CN"/>
        </w:rPr>
      </w:pPr>
      <w:r>
        <w:rPr>
          <w:rFonts w:hint="eastAsia" w:ascii="黑体" w:hAnsi="黑体" w:eastAsia="黑体" w:cs="黑体"/>
          <w:b w:val="0"/>
          <w:bCs w:val="0"/>
          <w:spacing w:val="-11"/>
          <w:sz w:val="24"/>
          <w:szCs w:val="24"/>
          <w:lang w:val="en-US" w:eastAsia="zh-CN"/>
        </w:rPr>
        <w:t>附件3</w:t>
      </w:r>
    </w:p>
    <w:p w14:paraId="31A32F95">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0"/>
        <w:jc w:val="center"/>
        <w:textAlignment w:val="baseline"/>
        <w:rPr>
          <w:b/>
          <w:bCs/>
          <w:sz w:val="36"/>
          <w:szCs w:val="36"/>
        </w:rPr>
      </w:pPr>
      <w:r>
        <w:rPr>
          <w:b/>
          <w:bCs/>
          <w:sz w:val="36"/>
          <w:szCs w:val="36"/>
        </w:rPr>
        <w:t>202</w:t>
      </w:r>
      <w:r>
        <w:rPr>
          <w:rFonts w:hint="eastAsia"/>
          <w:b/>
          <w:bCs/>
          <w:sz w:val="36"/>
          <w:szCs w:val="36"/>
          <w:lang w:val="en-US" w:eastAsia="zh-CN"/>
        </w:rPr>
        <w:t>5</w:t>
      </w:r>
      <w:r>
        <w:rPr>
          <w:b/>
          <w:bCs/>
          <w:sz w:val="36"/>
          <w:szCs w:val="36"/>
        </w:rPr>
        <w:t>年</w:t>
      </w:r>
      <w:r>
        <w:rPr>
          <w:rFonts w:hint="eastAsia"/>
          <w:b/>
          <w:bCs/>
          <w:sz w:val="36"/>
          <w:szCs w:val="36"/>
          <w:lang w:eastAsia="zh-CN"/>
        </w:rPr>
        <w:t>三亚市</w:t>
      </w:r>
      <w:r>
        <w:rPr>
          <w:b/>
          <w:bCs/>
          <w:sz w:val="36"/>
          <w:szCs w:val="36"/>
        </w:rPr>
        <w:t>国家中小学智慧教育</w:t>
      </w:r>
      <w:r>
        <w:rPr>
          <w:b/>
          <w:bCs/>
          <w:sz w:val="36"/>
          <w:szCs w:val="36"/>
        </w:rPr>
        <w:t>平台</w:t>
      </w:r>
    </w:p>
    <w:p w14:paraId="28173CD2">
      <w:pPr>
        <w:pStyle w:val="2"/>
        <w:keepNext w:val="0"/>
        <w:keepLines w:val="0"/>
        <w:pageBreakBefore w:val="0"/>
        <w:widowControl/>
        <w:kinsoku w:val="0"/>
        <w:wordWrap/>
        <w:overflowPunct/>
        <w:topLinePunct w:val="0"/>
        <w:autoSpaceDE w:val="0"/>
        <w:autoSpaceDN w:val="0"/>
        <w:bidi w:val="0"/>
        <w:adjustRightInd w:val="0"/>
        <w:snapToGrid w:val="0"/>
        <w:spacing w:line="480" w:lineRule="exact"/>
        <w:ind w:left="0" w:right="0" w:firstLine="0"/>
        <w:jc w:val="center"/>
        <w:textAlignment w:val="baseline"/>
        <w:rPr>
          <w:sz w:val="36"/>
          <w:szCs w:val="36"/>
        </w:rPr>
      </w:pPr>
      <w:r>
        <w:rPr>
          <w:b/>
          <w:bCs/>
          <w:spacing w:val="-10"/>
          <w:sz w:val="36"/>
          <w:szCs w:val="36"/>
        </w:rPr>
        <w:t>应用能力大赛指南</w:t>
      </w:r>
    </w:p>
    <w:p w14:paraId="798E14BE">
      <w:pPr>
        <w:spacing w:line="270" w:lineRule="auto"/>
        <w:rPr>
          <w:rFonts w:ascii="Arial"/>
          <w:sz w:val="21"/>
        </w:rPr>
      </w:pPr>
      <w:bookmarkStart w:id="0" w:name="_GoBack"/>
      <w:bookmarkEnd w:id="0"/>
    </w:p>
    <w:p w14:paraId="6B9C84C6">
      <w:pPr>
        <w:spacing w:line="270" w:lineRule="auto"/>
        <w:rPr>
          <w:rFonts w:ascii="Arial"/>
          <w:sz w:val="21"/>
        </w:rPr>
      </w:pPr>
    </w:p>
    <w:p w14:paraId="780B29EB">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32" w:firstLineChars="200"/>
        <w:jc w:val="both"/>
        <w:textAlignment w:val="baseline"/>
        <w:outlineLvl w:val="1"/>
        <w:rPr>
          <w:rFonts w:ascii="黑体" w:hAnsi="黑体" w:eastAsia="黑体" w:cs="黑体"/>
          <w:b w:val="0"/>
          <w:bCs w:val="0"/>
          <w:sz w:val="28"/>
          <w:szCs w:val="28"/>
        </w:rPr>
      </w:pPr>
      <w:r>
        <w:rPr>
          <w:rFonts w:ascii="黑体" w:hAnsi="黑体" w:eastAsia="黑体" w:cs="黑体"/>
          <w:b w:val="0"/>
          <w:bCs w:val="0"/>
          <w:spacing w:val="-7"/>
          <w:sz w:val="28"/>
          <w:szCs w:val="28"/>
        </w:rPr>
        <w:t>一、参赛材料</w:t>
      </w:r>
    </w:p>
    <w:p w14:paraId="01B3B7F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color w:val="auto"/>
          <w:spacing w:val="0"/>
          <w:sz w:val="28"/>
          <w:szCs w:val="28"/>
        </w:rPr>
      </w:pPr>
      <w:r>
        <w:rPr>
          <w:rFonts w:ascii="仿宋" w:hAnsi="仿宋" w:eastAsia="仿宋" w:cs="仿宋"/>
          <w:b w:val="0"/>
          <w:bCs w:val="0"/>
          <w:spacing w:val="0"/>
          <w:sz w:val="28"/>
          <w:szCs w:val="28"/>
        </w:rPr>
        <w:t>参赛教师需提交的材料：</w:t>
      </w:r>
      <w:r>
        <w:rPr>
          <w:rFonts w:hint="eastAsia" w:ascii="仿宋" w:hAnsi="仿宋" w:eastAsia="仿宋" w:cs="仿宋"/>
          <w:b w:val="0"/>
          <w:bCs w:val="0"/>
          <w:spacing w:val="0"/>
          <w:sz w:val="28"/>
          <w:szCs w:val="28"/>
          <w:lang w:val="en-US" w:eastAsia="zh-CN"/>
        </w:rPr>
        <w:t>校级或区级赛课的</w:t>
      </w:r>
      <w:r>
        <w:rPr>
          <w:rFonts w:ascii="仿宋" w:hAnsi="仿宋" w:eastAsia="仿宋" w:cs="仿宋"/>
          <w:b w:val="0"/>
          <w:bCs w:val="0"/>
          <w:spacing w:val="0"/>
          <w:sz w:val="28"/>
          <w:szCs w:val="28"/>
        </w:rPr>
        <w:t>课堂教学实录视频、教学设计、学习任务单、课件</w:t>
      </w:r>
      <w:r>
        <w:rPr>
          <w:rFonts w:ascii="Times New Roman" w:hAnsi="Times New Roman" w:eastAsia="Times New Roman" w:cs="Times New Roman"/>
          <w:b w:val="0"/>
          <w:bCs w:val="0"/>
          <w:spacing w:val="0"/>
          <w:sz w:val="28"/>
          <w:szCs w:val="28"/>
        </w:rPr>
        <w:t>(PPT)</w:t>
      </w:r>
      <w:r>
        <w:rPr>
          <w:b w:val="0"/>
          <w:bCs w:val="0"/>
          <w:spacing w:val="0"/>
          <w:sz w:val="28"/>
          <w:szCs w:val="28"/>
        </w:rPr>
        <w:t>、</w:t>
      </w:r>
      <w:r>
        <w:rPr>
          <w:rFonts w:ascii="仿宋" w:hAnsi="仿宋" w:eastAsia="仿宋" w:cs="仿宋"/>
          <w:b w:val="0"/>
          <w:bCs w:val="0"/>
          <w:spacing w:val="0"/>
          <w:sz w:val="28"/>
          <w:szCs w:val="28"/>
        </w:rPr>
        <w:t>作业练习，相关模板可从省教育资源公共服务平台</w:t>
      </w:r>
      <w:r>
        <w:rPr>
          <w:rFonts w:ascii="Times New Roman" w:hAnsi="Times New Roman" w:eastAsia="Times New Roman" w:cs="Times New Roman"/>
          <w:b w:val="0"/>
          <w:bCs w:val="0"/>
          <w:spacing w:val="0"/>
          <w:sz w:val="28"/>
          <w:szCs w:val="28"/>
        </w:rPr>
        <w:t>(</w:t>
      </w:r>
      <w:r>
        <w:rPr>
          <w:b w:val="0"/>
          <w:bCs w:val="0"/>
          <w:spacing w:val="0"/>
          <w:sz w:val="28"/>
          <w:szCs w:val="28"/>
        </w:rPr>
        <w:fldChar w:fldCharType="begin"/>
      </w:r>
      <w:r>
        <w:rPr>
          <w:b w:val="0"/>
          <w:bCs w:val="0"/>
          <w:spacing w:val="0"/>
          <w:sz w:val="28"/>
          <w:szCs w:val="28"/>
        </w:rPr>
        <w:instrText xml:space="preserve"> HYPERLINK "https://yun.hainan.edu.cn" </w:instrText>
      </w:r>
      <w:r>
        <w:rPr>
          <w:b w:val="0"/>
          <w:bCs w:val="0"/>
          <w:spacing w:val="0"/>
          <w:sz w:val="28"/>
          <w:szCs w:val="28"/>
        </w:rPr>
        <w:fldChar w:fldCharType="separate"/>
      </w:r>
      <w:r>
        <w:rPr>
          <w:rFonts w:ascii="Times New Roman" w:hAnsi="Times New Roman" w:eastAsia="Times New Roman" w:cs="Times New Roman"/>
          <w:b w:val="0"/>
          <w:bCs w:val="0"/>
          <w:spacing w:val="0"/>
          <w:sz w:val="28"/>
          <w:szCs w:val="28"/>
        </w:rPr>
        <w:t>https://yun.hainan.edu.cn</w:t>
      </w:r>
      <w:r>
        <w:rPr>
          <w:rFonts w:ascii="Times New Roman" w:hAnsi="Times New Roman" w:eastAsia="Times New Roman" w:cs="Times New Roman"/>
          <w:b w:val="0"/>
          <w:bCs w:val="0"/>
          <w:spacing w:val="0"/>
          <w:sz w:val="28"/>
          <w:szCs w:val="28"/>
        </w:rPr>
        <w:fldChar w:fldCharType="end"/>
      </w:r>
      <w:r>
        <w:rPr>
          <w:rFonts w:ascii="Times New Roman" w:hAnsi="Times New Roman" w:eastAsia="Times New Roman" w:cs="Times New Roman"/>
          <w:b w:val="0"/>
          <w:bCs w:val="0"/>
          <w:spacing w:val="0"/>
          <w:sz w:val="28"/>
          <w:szCs w:val="28"/>
        </w:rPr>
        <w:t>)</w:t>
      </w:r>
      <w:r>
        <w:rPr>
          <w:rFonts w:ascii="仿宋" w:hAnsi="仿宋" w:eastAsia="仿宋" w:cs="仿宋"/>
          <w:b w:val="0"/>
          <w:bCs w:val="0"/>
          <w:spacing w:val="0"/>
          <w:sz w:val="28"/>
          <w:szCs w:val="28"/>
        </w:rPr>
        <w:t>下载。</w:t>
      </w:r>
      <w:r>
        <w:rPr>
          <w:rFonts w:hint="eastAsia" w:ascii="仿宋" w:hAnsi="仿宋" w:eastAsia="仿宋" w:cs="仿宋"/>
          <w:b w:val="0"/>
          <w:bCs w:val="0"/>
          <w:color w:val="auto"/>
          <w:spacing w:val="0"/>
          <w:sz w:val="28"/>
          <w:szCs w:val="28"/>
          <w:lang w:eastAsia="zh-CN"/>
        </w:rPr>
        <w:t>参</w:t>
      </w:r>
      <w:r>
        <w:rPr>
          <w:rFonts w:ascii="仿宋" w:hAnsi="仿宋" w:eastAsia="仿宋" w:cs="仿宋"/>
          <w:b w:val="0"/>
          <w:bCs w:val="0"/>
          <w:color w:val="auto"/>
          <w:spacing w:val="0"/>
          <w:sz w:val="28"/>
          <w:szCs w:val="28"/>
        </w:rPr>
        <w:t>赛教师按照要求做好说播课的准备。</w:t>
      </w:r>
    </w:p>
    <w:p w14:paraId="0B4ABA91">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b w:val="0"/>
          <w:bCs w:val="0"/>
          <w:spacing w:val="0"/>
          <w:sz w:val="28"/>
          <w:szCs w:val="28"/>
        </w:rPr>
      </w:pPr>
      <w:r>
        <w:rPr>
          <w:rFonts w:hint="eastAsia" w:eastAsia="仿宋"/>
          <w:b w:val="0"/>
          <w:bCs w:val="0"/>
          <w:spacing w:val="0"/>
          <w:sz w:val="28"/>
          <w:szCs w:val="28"/>
          <w:lang w:eastAsia="zh-CN"/>
        </w:rPr>
        <w:t>（一）</w:t>
      </w:r>
      <w:r>
        <w:rPr>
          <w:rFonts w:ascii="仿宋" w:hAnsi="仿宋" w:eastAsia="仿宋" w:cs="仿宋"/>
          <w:b w:val="0"/>
          <w:bCs w:val="0"/>
          <w:spacing w:val="0"/>
          <w:sz w:val="28"/>
          <w:szCs w:val="28"/>
        </w:rPr>
        <w:t>课堂教学实录视频。参赛教师按照教学设计内容，录制40分钟课堂教学实录视频，教学过程要体现应用国家中小学智慧教育平台。视频应包含片头，时长5秒，文字信息包括教材版本、学科、年级、课名、主讲人、学校等信息。录制环境安静无噪音，光照充足均匀，教师语言规范，声音响亮。视频画面的比例为16:9,大小不超过1</w:t>
      </w:r>
      <w:r>
        <w:rPr>
          <w:rFonts w:ascii="Times New Roman" w:hAnsi="Times New Roman" w:eastAsia="Times New Roman" w:cs="Times New Roman"/>
          <w:b w:val="0"/>
          <w:bCs w:val="0"/>
          <w:spacing w:val="0"/>
          <w:sz w:val="28"/>
          <w:szCs w:val="28"/>
        </w:rPr>
        <w:t>G,</w:t>
      </w:r>
      <w:r>
        <w:rPr>
          <w:rFonts w:ascii="仿宋" w:hAnsi="仿宋" w:eastAsia="仿宋" w:cs="仿宋"/>
          <w:b w:val="0"/>
          <w:bCs w:val="0"/>
          <w:spacing w:val="0"/>
          <w:sz w:val="28"/>
          <w:szCs w:val="28"/>
        </w:rPr>
        <w:t>编码格式</w:t>
      </w:r>
      <w:r>
        <w:rPr>
          <w:rFonts w:ascii="Times New Roman" w:hAnsi="Times New Roman" w:eastAsia="Times New Roman" w:cs="Times New Roman"/>
          <w:b w:val="0"/>
          <w:bCs w:val="0"/>
          <w:spacing w:val="0"/>
          <w:sz w:val="28"/>
          <w:szCs w:val="28"/>
        </w:rPr>
        <w:t>H.264/25</w:t>
      </w:r>
      <w:r>
        <w:rPr>
          <w:rFonts w:ascii="仿宋" w:hAnsi="仿宋" w:eastAsia="仿宋" w:cs="仿宋"/>
          <w:b w:val="0"/>
          <w:bCs w:val="0"/>
          <w:spacing w:val="0"/>
          <w:sz w:val="28"/>
          <w:szCs w:val="28"/>
        </w:rPr>
        <w:t>帧，分辨率1920*1080</w:t>
      </w:r>
      <w:r>
        <w:rPr>
          <w:rFonts w:ascii="Times New Roman" w:hAnsi="Times New Roman" w:eastAsia="Times New Roman" w:cs="Times New Roman"/>
          <w:b w:val="0"/>
          <w:bCs w:val="0"/>
          <w:spacing w:val="0"/>
          <w:sz w:val="28"/>
          <w:szCs w:val="28"/>
        </w:rPr>
        <w:t>P,</w:t>
      </w:r>
      <w:r>
        <w:rPr>
          <w:rFonts w:ascii="仿宋" w:hAnsi="仿宋" w:eastAsia="仿宋" w:cs="仿宋"/>
          <w:b w:val="0"/>
          <w:bCs w:val="0"/>
          <w:spacing w:val="0"/>
          <w:sz w:val="28"/>
          <w:szCs w:val="28"/>
        </w:rPr>
        <w:t>建议码率8</w:t>
      </w:r>
      <w:r>
        <w:rPr>
          <w:rFonts w:ascii="Times New Roman" w:hAnsi="Times New Roman" w:eastAsia="Times New Roman" w:cs="Times New Roman"/>
          <w:b w:val="0"/>
          <w:bCs w:val="0"/>
          <w:spacing w:val="0"/>
          <w:sz w:val="28"/>
          <w:szCs w:val="28"/>
        </w:rPr>
        <w:t>Mbps,</w:t>
      </w:r>
      <w:r>
        <w:rPr>
          <w:rFonts w:ascii="仿宋" w:hAnsi="仿宋" w:eastAsia="仿宋" w:cs="仿宋"/>
          <w:b w:val="0"/>
          <w:bCs w:val="0"/>
          <w:spacing w:val="0"/>
          <w:sz w:val="28"/>
          <w:szCs w:val="28"/>
        </w:rPr>
        <w:t>音频</w:t>
      </w:r>
      <w:r>
        <w:rPr>
          <w:rFonts w:ascii="Times New Roman" w:hAnsi="Times New Roman" w:eastAsia="Times New Roman" w:cs="Times New Roman"/>
          <w:b w:val="0"/>
          <w:bCs w:val="0"/>
          <w:spacing w:val="0"/>
          <w:sz w:val="28"/>
          <w:szCs w:val="28"/>
        </w:rPr>
        <w:t>AAC</w:t>
      </w:r>
      <w:r>
        <w:rPr>
          <w:rFonts w:ascii="仿宋" w:hAnsi="仿宋" w:eastAsia="仿宋" w:cs="仿宋"/>
          <w:b w:val="0"/>
          <w:bCs w:val="0"/>
          <w:spacing w:val="0"/>
          <w:sz w:val="28"/>
          <w:szCs w:val="28"/>
        </w:rPr>
        <w:t>编码、码率128</w:t>
      </w:r>
      <w:r>
        <w:rPr>
          <w:rFonts w:ascii="Times New Roman" w:hAnsi="Times New Roman" w:eastAsia="Times New Roman" w:cs="Times New Roman"/>
          <w:b w:val="0"/>
          <w:bCs w:val="0"/>
          <w:spacing w:val="0"/>
          <w:sz w:val="28"/>
          <w:szCs w:val="28"/>
        </w:rPr>
        <w:t>Kbps</w:t>
      </w:r>
      <w:r>
        <w:rPr>
          <w:b w:val="0"/>
          <w:bCs w:val="0"/>
          <w:spacing w:val="0"/>
          <w:sz w:val="28"/>
          <w:szCs w:val="28"/>
        </w:rPr>
        <w:t>。</w:t>
      </w:r>
    </w:p>
    <w:p w14:paraId="23D33A7F">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spacing w:val="0"/>
          <w:sz w:val="28"/>
          <w:szCs w:val="28"/>
        </w:rPr>
      </w:pPr>
      <w:r>
        <w:rPr>
          <w:rFonts w:hint="eastAsia" w:ascii="Times New Roman" w:hAnsi="Times New Roman" w:cs="Times New Roman"/>
          <w:b w:val="0"/>
          <w:bCs w:val="0"/>
          <w:spacing w:val="0"/>
          <w:sz w:val="28"/>
          <w:szCs w:val="28"/>
          <w:lang w:eastAsia="zh-CN"/>
        </w:rPr>
        <w:t>（二）</w:t>
      </w:r>
      <w:r>
        <w:rPr>
          <w:rFonts w:ascii="仿宋" w:hAnsi="仿宋" w:eastAsia="仿宋" w:cs="仿宋"/>
          <w:b w:val="0"/>
          <w:bCs w:val="0"/>
          <w:spacing w:val="0"/>
          <w:sz w:val="28"/>
          <w:szCs w:val="28"/>
        </w:rPr>
        <w:t>课件</w:t>
      </w:r>
      <w:r>
        <w:rPr>
          <w:rFonts w:hint="eastAsia" w:ascii="仿宋" w:hAnsi="仿宋" w:eastAsia="仿宋" w:cs="仿宋"/>
          <w:b w:val="0"/>
          <w:bCs w:val="0"/>
          <w:spacing w:val="0"/>
          <w:sz w:val="28"/>
          <w:szCs w:val="28"/>
          <w:lang w:eastAsia="zh-CN"/>
        </w:rPr>
        <w:t>（</w:t>
      </w:r>
      <w:r>
        <w:rPr>
          <w:rFonts w:ascii="Times New Roman" w:hAnsi="Times New Roman" w:eastAsia="Times New Roman" w:cs="Times New Roman"/>
          <w:b w:val="0"/>
          <w:bCs w:val="0"/>
          <w:spacing w:val="0"/>
          <w:sz w:val="28"/>
          <w:szCs w:val="28"/>
        </w:rPr>
        <w:t>PPT</w:t>
      </w:r>
      <w:r>
        <w:rPr>
          <w:rFonts w:hint="eastAsia" w:ascii="仿宋" w:hAnsi="仿宋" w:eastAsia="仿宋" w:cs="仿宋"/>
          <w:b w:val="0"/>
          <w:bCs w:val="0"/>
          <w:spacing w:val="0"/>
          <w:sz w:val="28"/>
          <w:szCs w:val="28"/>
          <w:lang w:eastAsia="zh-CN"/>
        </w:rPr>
        <w:t>）</w:t>
      </w:r>
      <w:r>
        <w:rPr>
          <w:b w:val="0"/>
          <w:bCs w:val="0"/>
          <w:spacing w:val="0"/>
          <w:sz w:val="28"/>
          <w:szCs w:val="28"/>
        </w:rPr>
        <w:t>。</w:t>
      </w:r>
      <w:r>
        <w:rPr>
          <w:rFonts w:ascii="仿宋" w:hAnsi="仿宋" w:eastAsia="仿宋" w:cs="仿宋"/>
          <w:b w:val="0"/>
          <w:bCs w:val="0"/>
          <w:spacing w:val="0"/>
          <w:sz w:val="28"/>
          <w:szCs w:val="28"/>
        </w:rPr>
        <w:t>课件及其嵌入的媒体素材应确保内容清晰无误，界面设计简明、布局合理、重点突出，风格统一。引用地图应使用教材上的地图并标明出处，格式为：地图出自</w:t>
      </w:r>
      <w:r>
        <w:rPr>
          <w:b w:val="0"/>
          <w:bCs w:val="0"/>
          <w:spacing w:val="0"/>
          <w:sz w:val="28"/>
          <w:szCs w:val="28"/>
        </w:rPr>
        <w:t>xxx</w:t>
      </w:r>
      <w:r>
        <w:rPr>
          <w:rFonts w:ascii="仿宋" w:hAnsi="仿宋" w:eastAsia="仿宋" w:cs="仿宋"/>
          <w:b w:val="0"/>
          <w:bCs w:val="0"/>
          <w:spacing w:val="0"/>
          <w:sz w:val="28"/>
          <w:szCs w:val="28"/>
        </w:rPr>
        <w:t>(教材名</w:t>
      </w:r>
      <w:r>
        <w:rPr>
          <w:rFonts w:hint="eastAsia" w:ascii="仿宋" w:hAnsi="仿宋" w:eastAsia="仿宋" w:cs="仿宋"/>
          <w:b w:val="0"/>
          <w:bCs w:val="0"/>
          <w:spacing w:val="0"/>
          <w:sz w:val="28"/>
          <w:szCs w:val="28"/>
          <w:lang w:eastAsia="zh-CN"/>
        </w:rPr>
        <w:t>，</w:t>
      </w:r>
      <w:r>
        <w:rPr>
          <w:rFonts w:ascii="仿宋" w:hAnsi="仿宋" w:eastAsia="仿宋" w:cs="仿宋"/>
          <w:b w:val="0"/>
          <w:bCs w:val="0"/>
          <w:spacing w:val="0"/>
          <w:sz w:val="28"/>
          <w:szCs w:val="28"/>
        </w:rPr>
        <w:t>出版社</w:t>
      </w:r>
      <w:r>
        <w:rPr>
          <w:rFonts w:hint="eastAsia" w:ascii="仿宋" w:hAnsi="仿宋" w:eastAsia="仿宋" w:cs="仿宋"/>
          <w:b w:val="0"/>
          <w:bCs w:val="0"/>
          <w:spacing w:val="0"/>
          <w:sz w:val="28"/>
          <w:szCs w:val="28"/>
          <w:lang w:eastAsia="zh-CN"/>
        </w:rPr>
        <w:t>，</w:t>
      </w:r>
      <w:r>
        <w:rPr>
          <w:rFonts w:ascii="仿宋" w:hAnsi="仿宋" w:eastAsia="仿宋" w:cs="仿宋"/>
          <w:b w:val="0"/>
          <w:bCs w:val="0"/>
          <w:spacing w:val="0"/>
          <w:sz w:val="28"/>
          <w:szCs w:val="28"/>
        </w:rPr>
        <w:t>版本</w:t>
      </w:r>
      <w:r>
        <w:rPr>
          <w:rFonts w:hint="eastAsia" w:ascii="仿宋" w:hAnsi="仿宋" w:eastAsia="仿宋" w:cs="仿宋"/>
          <w:b w:val="0"/>
          <w:bCs w:val="0"/>
          <w:spacing w:val="0"/>
          <w:sz w:val="28"/>
          <w:szCs w:val="28"/>
          <w:lang w:eastAsia="zh-CN"/>
        </w:rPr>
        <w:t>，</w:t>
      </w:r>
      <w:r>
        <w:rPr>
          <w:rFonts w:ascii="仿宋" w:hAnsi="仿宋" w:eastAsia="仿宋" w:cs="仿宋"/>
          <w:b w:val="0"/>
          <w:bCs w:val="0"/>
          <w:spacing w:val="0"/>
          <w:sz w:val="28"/>
          <w:szCs w:val="28"/>
        </w:rPr>
        <w:t>第</w:t>
      </w:r>
      <w:r>
        <w:rPr>
          <w:b w:val="0"/>
          <w:bCs w:val="0"/>
          <w:spacing w:val="0"/>
          <w:sz w:val="28"/>
          <w:szCs w:val="28"/>
        </w:rPr>
        <w:t>x</w:t>
      </w:r>
      <w:r>
        <w:rPr>
          <w:rFonts w:ascii="仿宋" w:hAnsi="仿宋" w:eastAsia="仿宋" w:cs="仿宋"/>
          <w:b w:val="0"/>
          <w:bCs w:val="0"/>
          <w:spacing w:val="0"/>
          <w:sz w:val="28"/>
          <w:szCs w:val="28"/>
        </w:rPr>
        <w:t>页)。</w:t>
      </w:r>
    </w:p>
    <w:p w14:paraId="6A26D520">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spacing w:val="0"/>
          <w:sz w:val="28"/>
          <w:szCs w:val="28"/>
        </w:rPr>
      </w:pPr>
      <w:r>
        <w:rPr>
          <w:rFonts w:hint="eastAsia" w:eastAsia="仿宋"/>
          <w:b w:val="0"/>
          <w:bCs w:val="0"/>
          <w:spacing w:val="0"/>
          <w:sz w:val="28"/>
          <w:szCs w:val="28"/>
          <w:lang w:eastAsia="zh-CN"/>
        </w:rPr>
        <w:t>（三）</w:t>
      </w:r>
      <w:r>
        <w:rPr>
          <w:rFonts w:ascii="仿宋" w:hAnsi="仿宋" w:eastAsia="仿宋" w:cs="仿宋"/>
          <w:b w:val="0"/>
          <w:bCs w:val="0"/>
          <w:spacing w:val="0"/>
          <w:sz w:val="28"/>
          <w:szCs w:val="28"/>
        </w:rPr>
        <w:t>其他文档。教学设计、学习任务单、作业练习等以文本的形式呈现。教学设计应至少包含教学目标、教学内容和教学过程等，必须体现国家中小学智慧教育平台在课堂教学中的应用，展现运用数字技术手段、数字教育资源解决教学重难点的方法与能力，鼓励探索数字技术育人新方式、新方法，强化学生创新意识和创新能力的培养</w:t>
      </w:r>
      <w:r>
        <w:rPr>
          <w:rFonts w:hint="eastAsia" w:ascii="仿宋" w:hAnsi="仿宋" w:eastAsia="仿宋" w:cs="仿宋"/>
          <w:b w:val="0"/>
          <w:bCs w:val="0"/>
          <w:spacing w:val="0"/>
          <w:sz w:val="28"/>
          <w:szCs w:val="28"/>
          <w:lang w:eastAsia="zh-CN"/>
        </w:rPr>
        <w:t>。</w:t>
      </w:r>
      <w:r>
        <w:rPr>
          <w:rFonts w:ascii="仿宋" w:hAnsi="仿宋" w:eastAsia="仿宋" w:cs="仿宋"/>
          <w:b w:val="0"/>
          <w:bCs w:val="0"/>
          <w:spacing w:val="0"/>
          <w:sz w:val="28"/>
          <w:szCs w:val="28"/>
        </w:rPr>
        <w:t>学习任务单应包括学习目标、学习任务、学习准备、学习方式和环节以及配套学习资源推荐(包括教科书相关内容阅读及其他学习资源)等内容。作业练习应与学习目标相一致，建议设计多样化的作业任务。</w:t>
      </w:r>
    </w:p>
    <w:p w14:paraId="533450BE">
      <w:pPr>
        <w:pStyle w:val="2"/>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spacing w:val="0"/>
          <w:sz w:val="28"/>
          <w:szCs w:val="28"/>
        </w:rPr>
      </w:pPr>
      <w:r>
        <w:rPr>
          <w:rFonts w:hint="eastAsia" w:eastAsia="仿宋"/>
          <w:b w:val="0"/>
          <w:bCs w:val="0"/>
          <w:spacing w:val="0"/>
          <w:sz w:val="28"/>
          <w:szCs w:val="28"/>
          <w:lang w:eastAsia="zh-CN"/>
        </w:rPr>
        <w:t>（四）</w:t>
      </w:r>
      <w:r>
        <w:rPr>
          <w:rFonts w:ascii="仿宋" w:hAnsi="仿宋" w:eastAsia="仿宋" w:cs="仿宋"/>
          <w:b w:val="0"/>
          <w:bCs w:val="0"/>
          <w:spacing w:val="0"/>
          <w:sz w:val="28"/>
          <w:szCs w:val="28"/>
        </w:rPr>
        <w:t>说播课。指对所录制的课堂教学实录视频进行适当剪辑，教师一边自述、一边展示视频，自述的内容要与课堂教学过程紧密结合，用视频说明自述的内容，须展示国家中小学智慧教育平台应用与课堂教学深度融合的精彩部分。</w:t>
      </w:r>
    </w:p>
    <w:p w14:paraId="77968AB3">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outlineLvl w:val="1"/>
        <w:rPr>
          <w:rFonts w:ascii="黑体" w:hAnsi="黑体" w:eastAsia="黑体" w:cs="黑体"/>
          <w:b w:val="0"/>
          <w:bCs w:val="0"/>
          <w:spacing w:val="0"/>
          <w:sz w:val="28"/>
          <w:szCs w:val="28"/>
        </w:rPr>
      </w:pPr>
      <w:r>
        <w:rPr>
          <w:rFonts w:hint="eastAsia" w:ascii="黑体" w:hAnsi="黑体" w:eastAsia="黑体" w:cs="黑体"/>
          <w:b w:val="0"/>
          <w:bCs w:val="0"/>
          <w:spacing w:val="0"/>
          <w:sz w:val="28"/>
          <w:szCs w:val="28"/>
          <w:lang w:eastAsia="zh-CN"/>
        </w:rPr>
        <w:t>二</w:t>
      </w:r>
      <w:r>
        <w:rPr>
          <w:rFonts w:ascii="黑体" w:hAnsi="黑体" w:eastAsia="黑体" w:cs="黑体"/>
          <w:b w:val="0"/>
          <w:bCs w:val="0"/>
          <w:spacing w:val="0"/>
          <w:sz w:val="28"/>
          <w:szCs w:val="28"/>
        </w:rPr>
        <w:t>、竞赛方式</w:t>
      </w:r>
    </w:p>
    <w:p w14:paraId="0FA7CDFD">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spacing w:val="0"/>
          <w:sz w:val="28"/>
          <w:szCs w:val="28"/>
        </w:rPr>
      </w:pPr>
      <w:r>
        <w:rPr>
          <w:rFonts w:hint="eastAsia" w:ascii="仿宋" w:hAnsi="仿宋" w:eastAsia="仿宋" w:cs="仿宋"/>
          <w:b w:val="0"/>
          <w:bCs w:val="0"/>
          <w:spacing w:val="0"/>
          <w:sz w:val="28"/>
          <w:szCs w:val="28"/>
          <w:lang w:val="en-US" w:eastAsia="zh-CN"/>
        </w:rPr>
        <w:t>（一）</w:t>
      </w:r>
      <w:r>
        <w:rPr>
          <w:rFonts w:ascii="仿宋" w:hAnsi="仿宋" w:eastAsia="仿宋" w:cs="仿宋"/>
          <w:b w:val="0"/>
          <w:bCs w:val="0"/>
          <w:spacing w:val="0"/>
          <w:sz w:val="28"/>
          <w:szCs w:val="28"/>
        </w:rPr>
        <w:t>说播课的自述与展示：参赛教师进行说播课，其中自述3-5分钟、视频展示8-10分钟。说播课应突出国家中小学智慧教育平台在教学过程中的融合应用，重点考察教师在教学过程中数字化教学的运用能力以及创新教学的技能。</w:t>
      </w:r>
    </w:p>
    <w:p w14:paraId="5103F427">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spacing w:val="0"/>
          <w:sz w:val="28"/>
          <w:szCs w:val="28"/>
        </w:rPr>
      </w:pPr>
      <w:r>
        <w:rPr>
          <w:rFonts w:hint="eastAsia" w:ascii="仿宋" w:hAnsi="仿宋" w:eastAsia="仿宋" w:cs="仿宋"/>
          <w:b w:val="0"/>
          <w:bCs w:val="0"/>
          <w:spacing w:val="0"/>
          <w:sz w:val="28"/>
          <w:szCs w:val="28"/>
          <w:lang w:val="en-US" w:eastAsia="zh-CN"/>
        </w:rPr>
        <w:t>（二）</w:t>
      </w:r>
      <w:r>
        <w:rPr>
          <w:rFonts w:ascii="仿宋" w:hAnsi="仿宋" w:eastAsia="仿宋" w:cs="仿宋"/>
          <w:b w:val="0"/>
          <w:bCs w:val="0"/>
          <w:spacing w:val="0"/>
          <w:sz w:val="28"/>
          <w:szCs w:val="28"/>
        </w:rPr>
        <w:t>提问：评委提问，教师回答，时间不超过5分钟。</w:t>
      </w:r>
    </w:p>
    <w:p w14:paraId="5E96701E">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outlineLvl w:val="2"/>
        <w:rPr>
          <w:rFonts w:ascii="黑体" w:hAnsi="黑体" w:eastAsia="黑体" w:cs="黑体"/>
          <w:b w:val="0"/>
          <w:bCs w:val="0"/>
          <w:spacing w:val="0"/>
          <w:sz w:val="28"/>
          <w:szCs w:val="28"/>
        </w:rPr>
      </w:pPr>
      <w:r>
        <w:rPr>
          <w:rFonts w:hint="eastAsia" w:ascii="黑体" w:hAnsi="黑体" w:eastAsia="黑体" w:cs="黑体"/>
          <w:b w:val="0"/>
          <w:bCs w:val="0"/>
          <w:spacing w:val="0"/>
          <w:sz w:val="28"/>
          <w:szCs w:val="28"/>
          <w:lang w:eastAsia="zh-CN"/>
        </w:rPr>
        <w:t>三</w:t>
      </w:r>
      <w:r>
        <w:rPr>
          <w:rFonts w:ascii="黑体" w:hAnsi="黑体" w:eastAsia="黑体" w:cs="黑体"/>
          <w:b w:val="0"/>
          <w:bCs w:val="0"/>
          <w:spacing w:val="0"/>
          <w:sz w:val="28"/>
          <w:szCs w:val="28"/>
        </w:rPr>
        <w:t>、其他要求</w:t>
      </w:r>
    </w:p>
    <w:p w14:paraId="4955F8AE">
      <w:pPr>
        <w:keepNext w:val="0"/>
        <w:keepLines w:val="0"/>
        <w:pageBreakBefore w:val="0"/>
        <w:widowControl/>
        <w:kinsoku w:val="0"/>
        <w:wordWrap/>
        <w:overflowPunct/>
        <w:topLinePunct w:val="0"/>
        <w:autoSpaceDE w:val="0"/>
        <w:autoSpaceDN w:val="0"/>
        <w:bidi w:val="0"/>
        <w:adjustRightInd w:val="0"/>
        <w:snapToGrid w:val="0"/>
        <w:spacing w:line="520" w:lineRule="exact"/>
        <w:ind w:left="0" w:right="0" w:firstLine="560" w:firstLineChars="200"/>
        <w:jc w:val="both"/>
        <w:textAlignment w:val="baseline"/>
        <w:rPr>
          <w:rFonts w:ascii="仿宋" w:hAnsi="仿宋" w:eastAsia="仿宋" w:cs="仿宋"/>
          <w:b w:val="0"/>
          <w:bCs w:val="0"/>
          <w:spacing w:val="0"/>
          <w:sz w:val="28"/>
          <w:szCs w:val="28"/>
        </w:rPr>
      </w:pPr>
      <w:r>
        <w:rPr>
          <w:rFonts w:ascii="仿宋" w:hAnsi="仿宋" w:eastAsia="仿宋" w:cs="仿宋"/>
          <w:b w:val="0"/>
          <w:bCs w:val="0"/>
          <w:spacing w:val="0"/>
          <w:sz w:val="28"/>
          <w:szCs w:val="28"/>
        </w:rPr>
        <w:t>参赛作品必须从未参加过</w:t>
      </w:r>
      <w:r>
        <w:rPr>
          <w:rFonts w:hint="eastAsia" w:ascii="仿宋" w:hAnsi="仿宋" w:eastAsia="仿宋" w:cs="仿宋"/>
          <w:b w:val="0"/>
          <w:bCs w:val="0"/>
          <w:spacing w:val="0"/>
          <w:sz w:val="28"/>
          <w:szCs w:val="28"/>
          <w:lang w:eastAsia="zh-CN"/>
        </w:rPr>
        <w:t>市</w:t>
      </w:r>
      <w:r>
        <w:rPr>
          <w:rFonts w:ascii="仿宋" w:hAnsi="仿宋" w:eastAsia="仿宋" w:cs="仿宋"/>
          <w:b w:val="0"/>
          <w:bCs w:val="0"/>
          <w:spacing w:val="0"/>
          <w:sz w:val="28"/>
          <w:szCs w:val="28"/>
        </w:rPr>
        <w:t>级及以上各类评选，不能有政治性错误或科学性错误，不能弄虚作假，严禁剽窃或抄袭，剽窃或抄袭产生的法律纠纷由作者本人负责。</w:t>
      </w:r>
    </w:p>
    <w:p w14:paraId="36AEBB48">
      <w:pPr>
        <w:keepNext w:val="0"/>
        <w:keepLines w:val="0"/>
        <w:pageBreakBefore w:val="0"/>
        <w:widowControl/>
        <w:kinsoku w:val="0"/>
        <w:wordWrap/>
        <w:overflowPunct/>
        <w:topLinePunct w:val="0"/>
        <w:autoSpaceDE w:val="0"/>
        <w:autoSpaceDN w:val="0"/>
        <w:bidi w:val="0"/>
        <w:adjustRightInd w:val="0"/>
        <w:snapToGrid w:val="0"/>
        <w:spacing w:line="520" w:lineRule="exact"/>
        <w:ind w:firstLine="420" w:firstLineChars="200"/>
        <w:jc w:val="both"/>
        <w:textAlignment w:val="baseline"/>
        <w:rPr>
          <w:spacing w:val="0"/>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491E60"/>
    <w:rsid w:val="13EE0E7F"/>
    <w:rsid w:val="33535D7D"/>
    <w:rsid w:val="575E597F"/>
    <w:rsid w:val="6A491E60"/>
    <w:rsid w:val="6D6E6C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72"/>
      <w:szCs w:val="7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929</Words>
  <Characters>1010</Characters>
  <Lines>0</Lines>
  <Paragraphs>0</Paragraphs>
  <TotalTime>7</TotalTime>
  <ScaleCrop>false</ScaleCrop>
  <LinksUpToDate>false</LinksUpToDate>
  <CharactersWithSpaces>1045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2025-04-08T03:43:00Z</dcterms:created>
  <dc:creator>怡然</dc:creator>
  <cp:lastModifiedBy>罗禹</cp:lastModifiedBy>
  <dcterms:modified xsi:type="dcterms:W3CDTF">2025-04-11T03:44:53Z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713FC3E85EED4BA3BED294A88E33D0ED_13</vt:lpwstr>
  </property>
  <property fmtid="{D5CDD505-2E9C-101B-9397-08002B2CF9AE}" pid="4" name="KSOTemplateDocerSaveRecord">
    <vt:lpwstr>eyJoZGlkIjoiNzczMDdjMTdkNzE0ZDU2OGMwZGEwZTM4NTcyYzRiYjEiLCJ1c2VySWQiOiIyMzkzNDU5MzQifQ==</vt:lpwstr>
  </property>
</Properties>
</file>