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0B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附件1</w:t>
      </w:r>
    </w:p>
    <w:p w14:paraId="165DC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lang w:val="en-US" w:eastAsia="zh-CN"/>
        </w:rPr>
      </w:pPr>
    </w:p>
    <w:p w14:paraId="4BB4F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2025年三亚市大中小思政课“同题多维”</w:t>
      </w:r>
    </w:p>
    <w:p w14:paraId="29812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bookmarkStart w:id="1" w:name="_GoBack"/>
      <w:bookmarkEnd w:id="1"/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教学研讨活动方案</w:t>
      </w:r>
    </w:p>
    <w:p w14:paraId="45873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</w:p>
    <w:p w14:paraId="15447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一、活动目标</w:t>
      </w:r>
    </w:p>
    <w:p w14:paraId="1D539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基于思政教材与课程标准，在同一主题下，组织小学、初中、高中、大学四个不同学段的</w:t>
      </w:r>
      <w:r>
        <w:rPr>
          <w:rFonts w:hint="default" w:ascii="Times New Roman" w:hAnsi="Times New Roman" w:cs="Times New Roman"/>
          <w:lang w:val="en-US" w:eastAsia="zh-CN"/>
        </w:rPr>
        <w:t>思政课教</w:t>
      </w:r>
      <w:r>
        <w:rPr>
          <w:rFonts w:hint="default" w:ascii="Times New Roman" w:hAnsi="Times New Roman" w:cs="Times New Roman"/>
        </w:rPr>
        <w:t>师，立足思想政治学科小学启蒙、初中体验、高中信念、大学担当的学段育人基点，遵循学生的成长需求和认知规律，</w:t>
      </w:r>
      <w:r>
        <w:rPr>
          <w:rFonts w:hint="eastAsia" w:ascii="Times New Roman" w:hAnsi="Times New Roman" w:cs="Times New Roman"/>
          <w:lang w:val="en-US" w:eastAsia="zh-CN"/>
        </w:rPr>
        <w:t>坚持主题一贯到底、学段目标明确、内容各有侧重、方法不同呈现，开展</w:t>
      </w:r>
      <w:r>
        <w:rPr>
          <w:rFonts w:hint="default" w:ascii="Times New Roman" w:hAnsi="Times New Roman" w:cs="Times New Roman"/>
        </w:rPr>
        <w:t>集体备课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</w:rPr>
        <w:t>专题</w:t>
      </w:r>
      <w:r>
        <w:rPr>
          <w:rFonts w:hint="eastAsia" w:ascii="Times New Roman" w:hAnsi="Times New Roman" w:cs="Times New Roman"/>
          <w:lang w:val="en-US" w:eastAsia="zh-CN"/>
        </w:rPr>
        <w:t>说</w:t>
      </w:r>
      <w:r>
        <w:rPr>
          <w:rFonts w:hint="default" w:ascii="Times New Roman" w:hAnsi="Times New Roman" w:cs="Times New Roman"/>
        </w:rPr>
        <w:t>课，使思政课更贴近学生实际、走进学生心灵、激发情感共鸣。</w:t>
      </w:r>
    </w:p>
    <w:p w14:paraId="3B73D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</w:rPr>
        <w:t>、参与对象</w:t>
      </w:r>
    </w:p>
    <w:p w14:paraId="56906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全市范围内的大中小学段在职教师</w:t>
      </w:r>
      <w:r>
        <w:rPr>
          <w:rFonts w:hint="default" w:ascii="Times New Roman" w:hAnsi="Times New Roman" w:cs="Times New Roman"/>
          <w:lang w:val="en-US" w:eastAsia="zh-CN"/>
        </w:rPr>
        <w:t>均可参加</w:t>
      </w:r>
      <w:r>
        <w:rPr>
          <w:rFonts w:hint="default" w:ascii="Times New Roman" w:hAnsi="Times New Roman" w:cs="Times New Roman"/>
        </w:rPr>
        <w:t>。</w:t>
      </w:r>
    </w:p>
    <w:p w14:paraId="56DE0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</w:rPr>
        <w:t>、活动时间地点</w:t>
      </w:r>
    </w:p>
    <w:p w14:paraId="703BF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时间：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仿宋_GB2312" w:hAnsi="仿宋_GB2312" w:eastAsia="仿宋_GB2312" w:cs="仿宋_GB2312"/>
          <w:lang w:val="en-US" w:eastAsia="zh-CN"/>
        </w:rPr>
        <w:t>－</w:t>
      </w:r>
      <w:r>
        <w:rPr>
          <w:rFonts w:hint="eastAsia" w:ascii="Times New Roman" w:hAnsi="Times New Roman" w:cs="Times New Roman"/>
          <w:lang w:val="en-US" w:eastAsia="zh-CN"/>
        </w:rPr>
        <w:t>12月</w:t>
      </w:r>
      <w:r>
        <w:rPr>
          <w:rFonts w:hint="default" w:ascii="Times New Roman" w:hAnsi="Times New Roman" w:cs="Times New Roman"/>
          <w:lang w:eastAsia="zh-CN"/>
        </w:rPr>
        <w:t>。</w:t>
      </w:r>
    </w:p>
    <w:p w14:paraId="12A7E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地点：</w:t>
      </w:r>
      <w:r>
        <w:rPr>
          <w:rFonts w:hint="default" w:ascii="Times New Roman" w:hAnsi="Times New Roman" w:cs="Times New Roman"/>
          <w:lang w:val="en-US"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待</w:t>
      </w:r>
      <w:r>
        <w:rPr>
          <w:rFonts w:hint="default" w:ascii="Times New Roman" w:hAnsi="Times New Roman" w:cs="Times New Roman"/>
          <w:lang w:val="en-US" w:eastAsia="zh-CN"/>
        </w:rPr>
        <w:t>定）</w:t>
      </w:r>
    </w:p>
    <w:p w14:paraId="4315F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lang w:val="en-US" w:eastAsia="zh-CN"/>
        </w:rPr>
        <w:t>、活动内容</w:t>
      </w:r>
    </w:p>
    <w:p w14:paraId="7E177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lang w:val="en-US" w:eastAsia="zh-CN"/>
        </w:rPr>
        <w:t>“同题多维”说课</w:t>
      </w:r>
      <w:r>
        <w:rPr>
          <w:rFonts w:hint="eastAsia" w:ascii="楷体" w:hAnsi="楷体" w:eastAsia="楷体" w:cs="楷体"/>
          <w:b/>
          <w:bCs/>
        </w:rPr>
        <w:t>展示</w:t>
      </w:r>
    </w:p>
    <w:p w14:paraId="794AF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各学段（小学、初中、高中、大学）分别遴选1位教师，聚焦</w:t>
      </w:r>
      <w:bookmarkStart w:id="0" w:name="OLE_LINK6"/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以信仰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铸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魂，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担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时代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使命”</w:t>
      </w:r>
      <w:bookmarkEnd w:id="0"/>
      <w:r>
        <w:rPr>
          <w:rFonts w:hint="default" w:ascii="Times New Roman" w:hAnsi="Times New Roman" w:cs="Times New Roman"/>
        </w:rPr>
        <w:t>这一</w:t>
      </w:r>
      <w:r>
        <w:rPr>
          <w:rFonts w:hint="eastAsia" w:ascii="Times New Roman" w:hAnsi="Times New Roman" w:cs="Times New Roman"/>
          <w:lang w:val="en-US" w:eastAsia="zh-CN"/>
        </w:rPr>
        <w:t>育人总主题</w:t>
      </w:r>
      <w:r>
        <w:rPr>
          <w:rFonts w:hint="default" w:ascii="Times New Roman" w:hAnsi="Times New Roman" w:cs="Times New Roman"/>
        </w:rPr>
        <w:t>，围绕相同学科主题（如“</w:t>
      </w:r>
      <w:r>
        <w:rPr>
          <w:rFonts w:hint="eastAsia" w:ascii="Times New Roman" w:hAnsi="Times New Roman" w:cs="Times New Roman"/>
          <w:lang w:val="en-US" w:eastAsia="zh-CN"/>
        </w:rPr>
        <w:t>富强</w:t>
      </w:r>
      <w:r>
        <w:rPr>
          <w:rFonts w:hint="default" w:ascii="Times New Roman" w:hAnsi="Times New Roman" w:cs="Times New Roman"/>
        </w:rPr>
        <w:t>” “</w:t>
      </w:r>
      <w:r>
        <w:rPr>
          <w:rFonts w:hint="eastAsia" w:ascii="Times New Roman" w:hAnsi="Times New Roman" w:cs="Times New Roman"/>
          <w:lang w:val="en-US" w:eastAsia="zh-CN"/>
        </w:rPr>
        <w:t>法治</w:t>
      </w:r>
      <w:r>
        <w:rPr>
          <w:rFonts w:hint="default" w:ascii="Times New Roman" w:hAnsi="Times New Roman" w:cs="Times New Roman"/>
        </w:rPr>
        <w:t>”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筑牢民族共同体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等），针对不同学段学生认知特点，突出循序渐进、螺旋上升的育人逻辑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进行一体化教学设计，开展说课研讨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课题需结合主题自拟。</w:t>
      </w:r>
    </w:p>
    <w:p w14:paraId="6B090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说</w:t>
      </w:r>
      <w:r>
        <w:rPr>
          <w:rFonts w:hint="default" w:ascii="Times New Roman" w:hAnsi="Times New Roman" w:cs="Times New Roman"/>
          <w:lang w:val="en-US" w:eastAsia="zh-CN"/>
        </w:rPr>
        <w:t>课应体现</w:t>
      </w:r>
      <w:r>
        <w:rPr>
          <w:rFonts w:hint="default" w:ascii="Times New Roman" w:hAnsi="Times New Roman" w:cs="Times New Roman"/>
        </w:rPr>
        <w:t>不同学段的目标要求：</w:t>
      </w:r>
    </w:p>
    <w:p w14:paraId="277BD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小学阶段以 “启蒙认知・情感激发” 为核心目标，立足小学生具象化认知特点，通过趣味化、体验式教学，帮助学生初步感知理想信念与自贸使命。具体要求通过绘本阅读、动画短片等形式，引导学生认识自贸港带来的家乡变化，如特色商品增多、游客往来频繁等；开展 “小小自贸港解说员”“我为家乡绘蓝图” 等活动，激发学生对</w:t>
      </w:r>
      <w:r>
        <w:rPr>
          <w:rFonts w:hint="eastAsia" w:ascii="Times New Roman" w:hAnsi="Times New Roman" w:cs="Times New Roman"/>
          <w:lang w:val="en-US" w:eastAsia="zh-CN"/>
        </w:rPr>
        <w:t>祖国、</w:t>
      </w:r>
      <w:r>
        <w:rPr>
          <w:rFonts w:hint="default" w:ascii="Times New Roman" w:hAnsi="Times New Roman" w:cs="Times New Roman"/>
          <w:lang w:val="en-US" w:eastAsia="zh-CN"/>
        </w:rPr>
        <w:t>家乡的热爱之情，在其心中播下责任意识的种子，形成 “我是家乡小主人” 的朴素认知。</w:t>
      </w:r>
    </w:p>
    <w:p w14:paraId="46AA7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初中阶段以 “系统认知・责任培育” 为核心目标，结合学科知识体系，系统引导学生理解自贸港建设的内涵与价值，培养社会责任意识。具体要求通过道德与法治、地理等课程，引导学生深入了解自贸港建设的政策背景、区域优势及对生活的影响。通过组织参观自贸港建设成果展、开展主题辩论会等活动，帮助学生理性分析自贸港建设中的机遇与挑战，增强对国家发展战略的认同感，逐步树立 “个人成长与家乡发展紧密相连” 的责任意识。​</w:t>
      </w:r>
    </w:p>
    <w:p w14:paraId="6A6B7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高中阶段以 “深度思辨・使命认同” 为核心目标，依托学科理论与社会现实，培养学生深度分析自贸港建设问题的能力，强化使命担当意识。具体要求通过政治、经济</w:t>
      </w:r>
      <w:r>
        <w:rPr>
          <w:rFonts w:hint="eastAsia" w:ascii="Times New Roman" w:hAnsi="Times New Roman" w:cs="Times New Roman"/>
          <w:lang w:val="en-US" w:eastAsia="zh-CN"/>
        </w:rPr>
        <w:t>、文化</w:t>
      </w:r>
      <w:r>
        <w:rPr>
          <w:rFonts w:hint="default" w:ascii="Times New Roman" w:hAnsi="Times New Roman" w:cs="Times New Roman"/>
          <w:lang w:val="en-US" w:eastAsia="zh-CN"/>
        </w:rPr>
        <w:t>课程，引导学生从国家战略、国际合作等视角，探究自贸港建设的制度创新、区域协同发展等问题；通过课题研究、政策解读、模拟政协提案等形式，培养学生运用学科思维分析自贸港建设中复杂问题的能力，推动学生将个人理想融入国家发展大局，强化服务自贸港建设的使命感与担当意识。</w:t>
      </w:r>
    </w:p>
    <w:p w14:paraId="5E1C0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大学阶段以 “价值内化・使命践行” 为核心目标，引导学生立足专业知识，将自贸使命内化为个人价值追求，并转化为服务自贸港建设的实践行动。具体要求引导学生结合专业知识，深入研究自贸港建设中的前沿问题，将 “铸理想信念 担自贸使命” 内化为学术探索与职业规划的精神内核。通过参与自贸港建设相关的实习实训、产学研项目、政策咨询等实践，促使学生在解决实际问题中锤炼专业能力，明确自身在自贸港建设中的角色定位，成为推动自贸港发展的创新实践者与使命践行者。</w:t>
      </w:r>
    </w:p>
    <w:p w14:paraId="4CECA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</w:rPr>
      </w:pPr>
      <w:r>
        <w:rPr>
          <w:rFonts w:hint="default" w:ascii="Times New Roman" w:hAnsi="Times New Roman" w:eastAsia="楷体_GB2312" w:cs="Times New Roman"/>
          <w:b/>
          <w:bCs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lang w:eastAsia="zh-CN"/>
        </w:rPr>
        <w:t>）</w:t>
      </w:r>
      <w:r>
        <w:rPr>
          <w:rFonts w:hint="default" w:ascii="Times New Roman" w:hAnsi="Times New Roman" w:eastAsia="楷体_GB2312" w:cs="Times New Roman"/>
          <w:b/>
          <w:bCs/>
        </w:rPr>
        <w:t>名师点评</w:t>
      </w:r>
    </w:p>
    <w:p w14:paraId="63A44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安排各学段的思政课名师对展示的教学进行现场点评，提供专业的建议与反馈。</w:t>
      </w:r>
    </w:p>
    <w:p w14:paraId="363F7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</w:rPr>
      </w:pPr>
      <w:r>
        <w:rPr>
          <w:rFonts w:hint="default" w:ascii="Times New Roman" w:hAnsi="Times New Roman" w:eastAsia="楷体_GB2312" w:cs="Times New Roman"/>
          <w:b/>
          <w:bCs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lang w:eastAsia="zh-CN"/>
        </w:rPr>
        <w:t>）</w:t>
      </w:r>
      <w:r>
        <w:rPr>
          <w:rFonts w:hint="default" w:ascii="Times New Roman" w:hAnsi="Times New Roman" w:eastAsia="楷体_GB2312" w:cs="Times New Roman"/>
          <w:b/>
          <w:bCs/>
        </w:rPr>
        <w:t>互动交流</w:t>
      </w:r>
    </w:p>
    <w:p w14:paraId="08CE3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活动设有互动环节，鼓励参会教师提问、讨论和交流各自的教学心得和挑战。</w:t>
      </w:r>
    </w:p>
    <w:p w14:paraId="7B471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</w:rPr>
        <w:t>、活动流程</w:t>
      </w:r>
    </w:p>
    <w:p w14:paraId="0EC3B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遴选阶段</w:t>
      </w:r>
      <w:r>
        <w:rPr>
          <w:rFonts w:hint="eastAsia" w:ascii="Times New Roman" w:hAnsi="Times New Roman" w:cs="Times New Roman"/>
          <w:lang w:val="en-US" w:eastAsia="zh-CN"/>
        </w:rPr>
        <w:t>：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月5日</w:t>
      </w:r>
      <w:r>
        <w:rPr>
          <w:rFonts w:hint="eastAsia" w:ascii="Times New Roman" w:hAnsi="Times New Roman" w:cs="Times New Roman"/>
          <w:lang w:val="en-US" w:eastAsia="zh-CN"/>
        </w:rPr>
        <w:t>前，</w:t>
      </w:r>
      <w:r>
        <w:rPr>
          <w:rFonts w:hint="default" w:ascii="Times New Roman" w:hAnsi="Times New Roman" w:cs="Times New Roman"/>
          <w:lang w:val="en-US" w:eastAsia="zh-CN"/>
        </w:rPr>
        <w:t>由三亚市教育研究培训院组织专家遴选参展教师</w:t>
      </w:r>
      <w:r>
        <w:rPr>
          <w:rFonts w:hint="eastAsia" w:ascii="Times New Roman" w:hAnsi="Times New Roman" w:cs="Times New Roman"/>
          <w:lang w:val="en-US" w:eastAsia="zh-CN"/>
        </w:rPr>
        <w:t>，确定活动举办场次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 w14:paraId="55523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准备阶段：</w:t>
      </w:r>
      <w:r>
        <w:rPr>
          <w:rFonts w:hint="eastAsia" w:ascii="Times New Roman" w:hAnsi="Times New Roman" w:cs="Times New Roman"/>
          <w:lang w:val="en-US" w:eastAsia="zh-CN"/>
        </w:rPr>
        <w:t>市教培院在每场活动开展前确定研讨活动场所，邀请专家；每场活动</w:t>
      </w:r>
      <w:r>
        <w:rPr>
          <w:rFonts w:hint="default" w:ascii="Times New Roman" w:hAnsi="Times New Roman" w:cs="Times New Roman"/>
        </w:rPr>
        <w:t>被选中的小学、初中、高中、大学四个不同学段的老师，</w:t>
      </w:r>
      <w:r>
        <w:rPr>
          <w:rFonts w:hint="eastAsia" w:ascii="Times New Roman" w:hAnsi="Times New Roman" w:cs="Times New Roman"/>
          <w:lang w:val="en-US" w:eastAsia="zh-CN"/>
        </w:rPr>
        <w:t>提前半个月</w:t>
      </w:r>
      <w:r>
        <w:rPr>
          <w:rFonts w:hint="default" w:ascii="Times New Roman" w:hAnsi="Times New Roman" w:cs="Times New Roman"/>
          <w:lang w:val="en-US" w:eastAsia="zh-CN"/>
        </w:rPr>
        <w:t>参与</w:t>
      </w:r>
      <w:r>
        <w:rPr>
          <w:rFonts w:hint="default" w:ascii="Times New Roman" w:hAnsi="Times New Roman" w:cs="Times New Roman"/>
        </w:rPr>
        <w:t>集体备课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做好</w:t>
      </w:r>
      <w:r>
        <w:rPr>
          <w:rFonts w:hint="eastAsia" w:ascii="Times New Roman" w:hAnsi="Times New Roman" w:cs="Times New Roman"/>
          <w:lang w:val="en-US" w:eastAsia="zh-CN"/>
        </w:rPr>
        <w:t>说</w:t>
      </w:r>
      <w:r>
        <w:rPr>
          <w:rFonts w:hint="default" w:ascii="Times New Roman" w:hAnsi="Times New Roman" w:cs="Times New Roman"/>
        </w:rPr>
        <w:t>课</w:t>
      </w:r>
      <w:r>
        <w:rPr>
          <w:rFonts w:hint="default" w:ascii="Times New Roman" w:hAnsi="Times New Roman" w:cs="Times New Roman"/>
          <w:lang w:val="en-US" w:eastAsia="zh-CN"/>
        </w:rPr>
        <w:t>准备</w:t>
      </w:r>
      <w:r>
        <w:rPr>
          <w:rFonts w:hint="default" w:ascii="Times New Roman" w:hAnsi="Times New Roman" w:cs="Times New Roman"/>
        </w:rPr>
        <w:t>。</w:t>
      </w:r>
    </w:p>
    <w:p w14:paraId="58DE2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展示与</w:t>
      </w:r>
      <w:r>
        <w:rPr>
          <w:rFonts w:hint="default" w:ascii="Times New Roman" w:hAnsi="Times New Roman" w:cs="Times New Roman"/>
          <w:lang w:val="en-US" w:eastAsia="zh-CN"/>
        </w:rPr>
        <w:t>交流</w:t>
      </w:r>
      <w:r>
        <w:rPr>
          <w:rFonts w:hint="default" w:ascii="Times New Roman" w:hAnsi="Times New Roman" w:cs="Times New Roman"/>
        </w:rPr>
        <w:t>：教师进行主题</w:t>
      </w:r>
      <w:r>
        <w:rPr>
          <w:rFonts w:hint="eastAsia" w:ascii="Times New Roman" w:hAnsi="Times New Roman" w:cs="Times New Roman"/>
          <w:lang w:val="en-US" w:eastAsia="zh-CN"/>
        </w:rPr>
        <w:t>说课</w:t>
      </w:r>
      <w:r>
        <w:rPr>
          <w:rFonts w:hint="default" w:ascii="Times New Roman" w:hAnsi="Times New Roman" w:cs="Times New Roman"/>
        </w:rPr>
        <w:t>展示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各学段名师</w:t>
      </w:r>
      <w:r>
        <w:rPr>
          <w:rFonts w:hint="eastAsia" w:ascii="Times New Roman" w:hAnsi="Times New Roman" w:cs="Times New Roman"/>
          <w:lang w:val="en-US" w:eastAsia="zh-CN"/>
        </w:rPr>
        <w:t>和专家</w:t>
      </w:r>
      <w:r>
        <w:rPr>
          <w:rFonts w:hint="default" w:ascii="Times New Roman" w:hAnsi="Times New Roman" w:cs="Times New Roman"/>
        </w:rPr>
        <w:t>对展示内容进行点评。参加</w:t>
      </w:r>
      <w:r>
        <w:rPr>
          <w:rFonts w:hint="default" w:ascii="Times New Roman" w:hAnsi="Times New Roman" w:cs="Times New Roman"/>
          <w:lang w:val="en-US" w:eastAsia="zh-CN"/>
        </w:rPr>
        <w:t>观摩</w:t>
      </w:r>
      <w:r>
        <w:rPr>
          <w:rFonts w:hint="default" w:ascii="Times New Roman" w:hAnsi="Times New Roman" w:cs="Times New Roman"/>
        </w:rPr>
        <w:t>活动的教师就展示内容和点评进行互动交流。</w:t>
      </w:r>
    </w:p>
    <w:p w14:paraId="2227B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</w:rPr>
        <w:t>、联系方式</w:t>
      </w:r>
    </w:p>
    <w:p w14:paraId="3D427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联系人：</w:t>
      </w:r>
      <w:r>
        <w:rPr>
          <w:rFonts w:hint="default" w:ascii="Times New Roman" w:hAnsi="Times New Roman" w:cs="Times New Roman"/>
          <w:lang w:val="en-US" w:eastAsia="zh-CN"/>
        </w:rPr>
        <w:t>龙文杰</w:t>
      </w:r>
    </w:p>
    <w:p w14:paraId="69C16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联系电话：</w:t>
      </w:r>
      <w:r>
        <w:rPr>
          <w:rFonts w:hint="default" w:ascii="Times New Roman" w:hAnsi="Times New Roman" w:cs="Times New Roman"/>
          <w:lang w:val="en-US" w:eastAsia="zh-CN"/>
        </w:rPr>
        <w:t>13518842996</w:t>
      </w:r>
    </w:p>
    <w:p w14:paraId="6C4F1E2A"/>
    <w:p w14:paraId="6E0E66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170CB"/>
    <w:rsid w:val="0371289F"/>
    <w:rsid w:val="04114082"/>
    <w:rsid w:val="04362E55"/>
    <w:rsid w:val="046C750A"/>
    <w:rsid w:val="068B1EC9"/>
    <w:rsid w:val="07222102"/>
    <w:rsid w:val="07AA23C8"/>
    <w:rsid w:val="07ED2710"/>
    <w:rsid w:val="091F0FEF"/>
    <w:rsid w:val="09594501"/>
    <w:rsid w:val="0A652A31"/>
    <w:rsid w:val="0A6C3DC0"/>
    <w:rsid w:val="0A8C4462"/>
    <w:rsid w:val="0B381EF4"/>
    <w:rsid w:val="0B7D3DAB"/>
    <w:rsid w:val="0B9A6334"/>
    <w:rsid w:val="0BB56897"/>
    <w:rsid w:val="0CAC4948"/>
    <w:rsid w:val="0EFC3F54"/>
    <w:rsid w:val="0F713C26"/>
    <w:rsid w:val="10545A22"/>
    <w:rsid w:val="10725EA8"/>
    <w:rsid w:val="1088747A"/>
    <w:rsid w:val="10B22749"/>
    <w:rsid w:val="12366FB6"/>
    <w:rsid w:val="126F5800"/>
    <w:rsid w:val="133B3544"/>
    <w:rsid w:val="137633A8"/>
    <w:rsid w:val="13EF3E5B"/>
    <w:rsid w:val="14067033"/>
    <w:rsid w:val="140A624B"/>
    <w:rsid w:val="141C0605"/>
    <w:rsid w:val="143D5922"/>
    <w:rsid w:val="15D62A35"/>
    <w:rsid w:val="16E41276"/>
    <w:rsid w:val="18115FA7"/>
    <w:rsid w:val="1862782A"/>
    <w:rsid w:val="188744BB"/>
    <w:rsid w:val="190A3122"/>
    <w:rsid w:val="190D475E"/>
    <w:rsid w:val="19596522"/>
    <w:rsid w:val="1B5C39DD"/>
    <w:rsid w:val="1B854CE1"/>
    <w:rsid w:val="1BEF65FF"/>
    <w:rsid w:val="1C1B5646"/>
    <w:rsid w:val="1C2A3ADB"/>
    <w:rsid w:val="1D077978"/>
    <w:rsid w:val="1E77744A"/>
    <w:rsid w:val="204926DE"/>
    <w:rsid w:val="204C4020"/>
    <w:rsid w:val="21537630"/>
    <w:rsid w:val="21EE4802"/>
    <w:rsid w:val="22C84FC9"/>
    <w:rsid w:val="22F15352"/>
    <w:rsid w:val="23871813"/>
    <w:rsid w:val="23ED3D6C"/>
    <w:rsid w:val="24126434"/>
    <w:rsid w:val="25CB7A49"/>
    <w:rsid w:val="27137062"/>
    <w:rsid w:val="277976C4"/>
    <w:rsid w:val="27871DE1"/>
    <w:rsid w:val="27B5694E"/>
    <w:rsid w:val="28612632"/>
    <w:rsid w:val="2A314286"/>
    <w:rsid w:val="2ACF7D27"/>
    <w:rsid w:val="2BC6067C"/>
    <w:rsid w:val="2CB216AE"/>
    <w:rsid w:val="2CC67354"/>
    <w:rsid w:val="2DB16C10"/>
    <w:rsid w:val="2DB256DE"/>
    <w:rsid w:val="2E8D3D34"/>
    <w:rsid w:val="2E8E1CA7"/>
    <w:rsid w:val="2F9C6646"/>
    <w:rsid w:val="301E705B"/>
    <w:rsid w:val="31132938"/>
    <w:rsid w:val="32222E32"/>
    <w:rsid w:val="32540C9A"/>
    <w:rsid w:val="32DC75DA"/>
    <w:rsid w:val="34C06933"/>
    <w:rsid w:val="34D26421"/>
    <w:rsid w:val="365E7066"/>
    <w:rsid w:val="3667350A"/>
    <w:rsid w:val="368D6CE8"/>
    <w:rsid w:val="36B744D6"/>
    <w:rsid w:val="38991974"/>
    <w:rsid w:val="39DD5D3D"/>
    <w:rsid w:val="3A190FBF"/>
    <w:rsid w:val="3ACD1DA9"/>
    <w:rsid w:val="3B5A5FC6"/>
    <w:rsid w:val="3BE9676F"/>
    <w:rsid w:val="3C011D0B"/>
    <w:rsid w:val="3E612F34"/>
    <w:rsid w:val="3F43263A"/>
    <w:rsid w:val="3F8E1B07"/>
    <w:rsid w:val="40544210"/>
    <w:rsid w:val="40855E87"/>
    <w:rsid w:val="41322966"/>
    <w:rsid w:val="42070B9A"/>
    <w:rsid w:val="44002C25"/>
    <w:rsid w:val="46FD57C4"/>
    <w:rsid w:val="47460F19"/>
    <w:rsid w:val="497A3B37"/>
    <w:rsid w:val="49B20AE8"/>
    <w:rsid w:val="49D22310"/>
    <w:rsid w:val="4A437992"/>
    <w:rsid w:val="4A5676C5"/>
    <w:rsid w:val="4AB61212"/>
    <w:rsid w:val="4B0215FB"/>
    <w:rsid w:val="4C0F1B08"/>
    <w:rsid w:val="4C83051A"/>
    <w:rsid w:val="4E3E0B9C"/>
    <w:rsid w:val="4EEA2AD2"/>
    <w:rsid w:val="4F091ADF"/>
    <w:rsid w:val="511D2CEB"/>
    <w:rsid w:val="513B7615"/>
    <w:rsid w:val="51E11F6A"/>
    <w:rsid w:val="5221680B"/>
    <w:rsid w:val="5362532D"/>
    <w:rsid w:val="53733096"/>
    <w:rsid w:val="538E6122"/>
    <w:rsid w:val="53E45D42"/>
    <w:rsid w:val="541C1980"/>
    <w:rsid w:val="550A17D8"/>
    <w:rsid w:val="553048C0"/>
    <w:rsid w:val="55EC7130"/>
    <w:rsid w:val="56220DA3"/>
    <w:rsid w:val="56397B3F"/>
    <w:rsid w:val="578D11A5"/>
    <w:rsid w:val="579D6934"/>
    <w:rsid w:val="57DD0FE4"/>
    <w:rsid w:val="57FD481F"/>
    <w:rsid w:val="5A48654A"/>
    <w:rsid w:val="5AF26F96"/>
    <w:rsid w:val="5B813992"/>
    <w:rsid w:val="5BA34735"/>
    <w:rsid w:val="5BF62AB6"/>
    <w:rsid w:val="5D011713"/>
    <w:rsid w:val="60040543"/>
    <w:rsid w:val="622A5C73"/>
    <w:rsid w:val="6260512D"/>
    <w:rsid w:val="628C7CD0"/>
    <w:rsid w:val="62B12756"/>
    <w:rsid w:val="634560D1"/>
    <w:rsid w:val="635F53E5"/>
    <w:rsid w:val="64664551"/>
    <w:rsid w:val="64B21068"/>
    <w:rsid w:val="65A73073"/>
    <w:rsid w:val="65B479B1"/>
    <w:rsid w:val="65D12E7B"/>
    <w:rsid w:val="663A7A43"/>
    <w:rsid w:val="66B505D0"/>
    <w:rsid w:val="66EA0FB2"/>
    <w:rsid w:val="66F916AD"/>
    <w:rsid w:val="67FD51B7"/>
    <w:rsid w:val="69D63F27"/>
    <w:rsid w:val="6A2B3774"/>
    <w:rsid w:val="6A2C1D99"/>
    <w:rsid w:val="6B0A4B7D"/>
    <w:rsid w:val="6B76151E"/>
    <w:rsid w:val="6CC30282"/>
    <w:rsid w:val="6D087337"/>
    <w:rsid w:val="6D196605"/>
    <w:rsid w:val="6D260D22"/>
    <w:rsid w:val="6D396CA7"/>
    <w:rsid w:val="70D171F6"/>
    <w:rsid w:val="71B47B68"/>
    <w:rsid w:val="71E05943"/>
    <w:rsid w:val="721B02E4"/>
    <w:rsid w:val="72A20E4A"/>
    <w:rsid w:val="72D03C09"/>
    <w:rsid w:val="73E60CDB"/>
    <w:rsid w:val="73F30AFC"/>
    <w:rsid w:val="76927A47"/>
    <w:rsid w:val="76E73FCA"/>
    <w:rsid w:val="7711659E"/>
    <w:rsid w:val="779C67B0"/>
    <w:rsid w:val="77D66343"/>
    <w:rsid w:val="785931B9"/>
    <w:rsid w:val="785E5813"/>
    <w:rsid w:val="7883527A"/>
    <w:rsid w:val="7A2D2E1A"/>
    <w:rsid w:val="7AEC35AA"/>
    <w:rsid w:val="7B30793B"/>
    <w:rsid w:val="7DF369FE"/>
    <w:rsid w:val="7EF649F8"/>
    <w:rsid w:val="7F2257ED"/>
    <w:rsid w:val="7F600B2B"/>
    <w:rsid w:val="7F78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1513</Words>
  <Characters>1534</Characters>
  <Lines>0</Lines>
  <Paragraphs>0</Paragraphs>
  <TotalTime>4</TotalTime>
  <ScaleCrop>false</ScaleCrop>
  <LinksUpToDate>false</LinksUpToDate>
  <CharactersWithSpaces>1552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2025-06-03T07:45:00Z</dcterms:created>
  <dc:creator>Administrator</dc:creator>
  <cp:lastModifiedBy>丽君</cp:lastModifiedBy>
  <dcterms:modified xsi:type="dcterms:W3CDTF">2025-06-20T10:02:01Z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7082E86D7936479985FA30580235EB24_12</vt:lpwstr>
  </property>
</Properties>
</file>