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FD490">
      <w:pPr>
        <w:widowControl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附件2：</w:t>
      </w:r>
    </w:p>
    <w:p w14:paraId="581EC8B4">
      <w:pPr>
        <w:widowControl/>
        <w:jc w:val="center"/>
        <w:rPr>
          <w:rFonts w:ascii="方正大标宋简体" w:hAnsi="方正大标宋简体" w:eastAsia="方正大标宋简体" w:cs="方正大标宋简体"/>
          <w:color w:val="000000"/>
          <w:kern w:val="0"/>
          <w:sz w:val="36"/>
          <w:szCs w:val="36"/>
          <w:lang w:bidi="ar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 w:bidi="ar"/>
        </w:rPr>
        <w:t>培训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bidi="ar"/>
        </w:rPr>
        <w:t>课程安排表</w:t>
      </w:r>
    </w:p>
    <w:tbl>
      <w:tblPr>
        <w:tblStyle w:val="4"/>
        <w:tblW w:w="104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692"/>
        <w:gridCol w:w="7351"/>
      </w:tblGrid>
      <w:tr w14:paraId="4E636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0046FB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52D34B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F7D4D73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日程活动内容</w:t>
            </w:r>
          </w:p>
        </w:tc>
      </w:tr>
      <w:tr w14:paraId="06882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4C96EE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8月18日</w:t>
            </w:r>
          </w:p>
          <w:p w14:paraId="1196388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（周六）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7D77F8F7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全天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0F1B2A6E">
            <w:pPr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推荐乘坐南方航空CZ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4311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航班，1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—1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5，三亚飞往北京大兴机场，大巴接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</w:rPr>
              <w:t>机（若乘坐其他航班则自行前往活动地点），报到、分组、组建班委会、学习相关培训资料。组建班委会、学习相关培训资料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。</w:t>
            </w:r>
          </w:p>
        </w:tc>
      </w:tr>
      <w:tr w14:paraId="2CFE4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41C332E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8月19日</w:t>
            </w:r>
          </w:p>
          <w:p w14:paraId="0E95B79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（周一）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4058BF19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8:00—8:30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11961EF5">
            <w:pPr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开班仪式</w:t>
            </w:r>
          </w:p>
        </w:tc>
      </w:tr>
      <w:tr w14:paraId="329E4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56C4690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3949B5B7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8:30—12:00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46B5C06E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【主题报告】《素养立意下小学英语主题单元教学设计与实施》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 xml:space="preserve">  </w:t>
            </w:r>
          </w:p>
          <w:p w14:paraId="05BF0007">
            <w:pPr>
              <w:jc w:val="left"/>
              <w:rPr>
                <w:rFonts w:ascii="仿宋" w:hAnsi="仿宋" w:eastAsia="仿宋" w:cs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主讲：江萍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北京东城区教科院小学研修部副主任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。</w:t>
            </w:r>
          </w:p>
        </w:tc>
      </w:tr>
      <w:tr w14:paraId="4F6E9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649A57E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0ECB4FA6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14:00—18:00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0BB92913">
            <w:pPr>
              <w:jc w:val="left"/>
              <w:rPr>
                <w:rFonts w:ascii="仿宋" w:hAnsi="仿宋" w:eastAsia="仿宋" w:cs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【教育戏剧工作坊】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主讲：李彬、刘倩倩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北京史家小学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。</w:t>
            </w:r>
          </w:p>
        </w:tc>
      </w:tr>
      <w:tr w14:paraId="6AA19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4A9DFD4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37FFE8D1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20:00-22:00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6F06E98A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专题讲座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】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AI如何赋能英语教学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》</w:t>
            </w:r>
          </w:p>
          <w:p w14:paraId="3C8C8C8A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主讲：清华大学教师。</w:t>
            </w:r>
          </w:p>
        </w:tc>
      </w:tr>
      <w:tr w14:paraId="1CBB0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0B2EC40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8月20日（周二）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4E67359E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8:00—12:00</w:t>
            </w:r>
          </w:p>
        </w:tc>
        <w:tc>
          <w:tcPr>
            <w:tcW w:w="7351" w:type="dxa"/>
            <w:vMerge w:val="restart"/>
            <w:shd w:val="clear" w:color="auto" w:fill="auto"/>
            <w:vAlign w:val="center"/>
          </w:tcPr>
          <w:p w14:paraId="77FCC28F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北京实验二小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实地访学】</w:t>
            </w:r>
          </w:p>
          <w:p w14:paraId="42A15785"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color w:val="191919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191919"/>
                <w:sz w:val="24"/>
                <w:shd w:val="clear" w:color="auto" w:fill="FFFFFF"/>
                <w:lang w:val="en-US" w:eastAsia="zh-CN"/>
              </w:rPr>
              <w:t>上午专题讲座：</w:t>
            </w:r>
          </w:p>
          <w:p w14:paraId="3B8A22EE">
            <w:pPr>
              <w:numPr>
                <w:numId w:val="0"/>
              </w:numPr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“一二三四”教学框架的研究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主讲：王培荣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191919"/>
                <w:sz w:val="24"/>
                <w:shd w:val="clear" w:color="auto" w:fill="FFFFFF"/>
                <w:lang w:val="en-US" w:eastAsia="zh-CN"/>
              </w:rPr>
              <w:t>二、下午</w:t>
            </w:r>
            <w:r>
              <w:rPr>
                <w:rFonts w:hint="eastAsia" w:ascii="仿宋" w:hAnsi="仿宋" w:eastAsia="仿宋" w:cs="仿宋"/>
                <w:b/>
                <w:bCs/>
                <w:color w:val="191919"/>
                <w:sz w:val="24"/>
                <w:shd w:val="clear" w:color="auto" w:fill="FFFFFF"/>
              </w:rPr>
              <w:t>研究成果分享</w:t>
            </w:r>
          </w:p>
          <w:p w14:paraId="3B3DBA6A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1</w:t>
            </w:r>
            <w:r>
              <w:rPr>
                <w:rFonts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小学英语课堂常规细化与教学优化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主讲：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北京实验二小教师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彭翠芳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。2.新课标下的小学低段英语活动创新实践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主讲：杨莎莎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。3. 说课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主讲：杨雪、刘晓琳、齐双玖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4.互动交流。</w:t>
            </w:r>
          </w:p>
          <w:p w14:paraId="5E1B73BC">
            <w:pPr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</w:p>
          <w:p w14:paraId="68B05371">
            <w:pPr>
              <w:widowControl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</w:p>
          <w:p w14:paraId="2ACAB728">
            <w:pPr>
              <w:widowControl/>
              <w:spacing w:line="360" w:lineRule="auto"/>
              <w:ind w:firstLine="420"/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10:00--10:30 研究成果分享2</w:t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主题：基于新教材研究——真实情境下的开放问题</w:t>
            </w:r>
          </w:p>
          <w:p w14:paraId="7658E6B0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马捷</w:t>
            </w:r>
          </w:p>
          <w:p w14:paraId="5EBAE8BA">
            <w:pPr>
              <w:widowControl/>
              <w:spacing w:line="360" w:lineRule="auto"/>
              <w:ind w:firstLine="420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10:30--11:00 研究成果分享3</w:t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主题：以多元支架促语言与意义协同发展的英语教学实践</w:t>
            </w:r>
          </w:p>
          <w:p w14:paraId="1E6C511C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曲瑞</w:t>
            </w:r>
          </w:p>
          <w:p w14:paraId="2276CD59">
            <w:pPr>
              <w:spacing w:line="360" w:lineRule="auto"/>
              <w:ind w:firstLine="420"/>
              <w:jc w:val="left"/>
              <w:rPr>
                <w:rFonts w:hint="eastAsia" w:ascii="宋体" w:hAnsi="宋体"/>
                <w:b w:val="0"/>
                <w:bCs w:val="0"/>
                <w:lang w:val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11:00</w:t>
            </w:r>
            <w:r>
              <w:rPr>
                <w:rFonts w:ascii="宋体" w:hAnsi="宋体"/>
                <w:b w:val="0"/>
                <w:bCs w:val="0"/>
                <w:sz w:val="24"/>
              </w:rPr>
              <w:t>—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11:30 研究成果分享4</w:t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主题：教-学-评一体化理念下的课例研究</w:t>
            </w:r>
          </w:p>
          <w:p w14:paraId="1946C493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张婷婷</w:t>
            </w:r>
          </w:p>
          <w:p w14:paraId="48286236">
            <w:pPr>
              <w:widowControl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</w:p>
          <w:p w14:paraId="1CD11120">
            <w:pPr>
              <w:widowControl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王培荣</w:t>
            </w:r>
          </w:p>
          <w:p w14:paraId="329BAFCC">
            <w:pPr>
              <w:widowControl/>
              <w:spacing w:line="360" w:lineRule="auto"/>
              <w:ind w:firstLine="420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9</w:t>
            </w:r>
            <w:r>
              <w:rPr>
                <w:rFonts w:ascii="宋体" w:hAnsi="宋体"/>
                <w:b w:val="0"/>
                <w:bCs w:val="0"/>
                <w:sz w:val="24"/>
              </w:rPr>
              <w:t>: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 xml:space="preserve">30--10:00 研究成果分享1 </w:t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主题：借问题链撬动思维品质提升，深化育人价值落地</w:t>
            </w:r>
          </w:p>
          <w:p w14:paraId="452380D5">
            <w:pPr>
              <w:widowControl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高佳</w:t>
            </w:r>
          </w:p>
          <w:p w14:paraId="5362C8FD">
            <w:pPr>
              <w:widowControl/>
              <w:spacing w:line="360" w:lineRule="auto"/>
              <w:ind w:firstLine="420"/>
              <w:jc w:val="left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10:00--10:30 研究成果分享2</w:t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主题：基于新教材研究——真实情境下的开放问题</w:t>
            </w:r>
          </w:p>
          <w:p w14:paraId="41A94ADD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马捷</w:t>
            </w:r>
          </w:p>
          <w:p w14:paraId="52D245DA">
            <w:pPr>
              <w:widowControl/>
              <w:spacing w:line="360" w:lineRule="auto"/>
              <w:ind w:firstLine="420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10:30--11:00 研究成果分享3</w:t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主题：以多元支架促语言与意义协同发展的英语教学实践</w:t>
            </w:r>
          </w:p>
          <w:p w14:paraId="3BF2D934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曲瑞</w:t>
            </w:r>
          </w:p>
          <w:p w14:paraId="442308A7">
            <w:pPr>
              <w:spacing w:line="360" w:lineRule="auto"/>
              <w:ind w:firstLine="420"/>
              <w:jc w:val="left"/>
              <w:rPr>
                <w:rFonts w:hint="eastAsia" w:ascii="宋体" w:hAnsi="宋体"/>
                <w:b w:val="0"/>
                <w:bCs w:val="0"/>
                <w:lang w:val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11:00</w:t>
            </w:r>
            <w:r>
              <w:rPr>
                <w:rFonts w:ascii="宋体" w:hAnsi="宋体"/>
                <w:b w:val="0"/>
                <w:bCs w:val="0"/>
                <w:sz w:val="24"/>
              </w:rPr>
              <w:t>—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11:30 研究成果分享4</w:t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主题：教-学-评一体化理念下的课例研究</w:t>
            </w:r>
          </w:p>
          <w:p w14:paraId="4969F922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主讲人：北京第二实验小学 张婷婷</w:t>
            </w:r>
          </w:p>
          <w:p w14:paraId="178CE163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</w:p>
          <w:p w14:paraId="7D1B117A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ab/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11:30—13:00 午餐</w:t>
            </w:r>
          </w:p>
          <w:p w14:paraId="7ECB76F9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 xml:space="preserve"> 2</w:t>
            </w:r>
            <w:r>
              <w:rPr>
                <w:rFonts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主旨报告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】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主讲：待定</w:t>
            </w:r>
          </w:p>
          <w:p w14:paraId="2EB85F30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ab/>
            </w:r>
          </w:p>
          <w:p w14:paraId="00758D68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</w:p>
          <w:p w14:paraId="7FAD9D6B">
            <w:pPr>
              <w:widowControl/>
              <w:spacing w:line="360" w:lineRule="auto"/>
              <w:jc w:val="left"/>
              <w:rPr>
                <w:rFonts w:ascii="宋体" w:hAnsi="宋体"/>
                <w:b w:val="0"/>
                <w:bCs w:val="0"/>
                <w:sz w:val="24"/>
              </w:rPr>
            </w:pPr>
          </w:p>
          <w:p w14:paraId="5E651E82">
            <w:pPr>
              <w:jc w:val="left"/>
              <w:rPr>
                <w:rFonts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</w:p>
        </w:tc>
      </w:tr>
      <w:tr w14:paraId="5E1DE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151C09D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5CB8C65F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14:00—18:00</w:t>
            </w:r>
          </w:p>
        </w:tc>
        <w:tc>
          <w:tcPr>
            <w:tcW w:w="7351" w:type="dxa"/>
            <w:vMerge w:val="continue"/>
            <w:tcBorders/>
            <w:shd w:val="clear" w:color="auto" w:fill="auto"/>
            <w:vAlign w:val="center"/>
          </w:tcPr>
          <w:p w14:paraId="6A21A126">
            <w:pPr>
              <w:jc w:val="left"/>
              <w:rPr>
                <w:rFonts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</w:p>
        </w:tc>
      </w:tr>
      <w:tr w14:paraId="5C25C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6E436A6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8月21日（周三）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4A564883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8:00—12:00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638AA5CA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【主旨报告】《指向学生核心素养发展的小学英语综合实践活动设计与实施》</w:t>
            </w:r>
          </w:p>
          <w:p w14:paraId="26785363">
            <w:pPr>
              <w:jc w:val="left"/>
              <w:rPr>
                <w:rFonts w:ascii="仿宋" w:hAnsi="仿宋" w:eastAsia="仿宋" w:cs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主讲：闫赤兵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北京海淀区英语教研员，正高级教师、特级教师，2</w:t>
            </w:r>
            <w:r>
              <w:rPr>
                <w:rFonts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022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版英语课标组成员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。</w:t>
            </w:r>
          </w:p>
        </w:tc>
      </w:tr>
      <w:tr w14:paraId="7374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0CD7E32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15BD61EB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14:00—18:00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0E1601A7">
            <w:pPr>
              <w:jc w:val="left"/>
              <w:rPr>
                <w:rFonts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【实践课例观摩】项目式学习理念下的教学案例实践</w:t>
            </w:r>
          </w:p>
          <w:p w14:paraId="21262319">
            <w:pPr>
              <w:jc w:val="left"/>
              <w:rPr>
                <w:rFonts w:ascii="仿宋" w:hAnsi="仿宋" w:eastAsia="仿宋" w:cs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主讲：岳锦燕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北京市海淀区红英小学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）。</w:t>
            </w:r>
          </w:p>
        </w:tc>
      </w:tr>
      <w:tr w14:paraId="10F68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78CCEE6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4FE61575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20:00-22:00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06185294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专题讲座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</w:rPr>
              <w:t>】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国家中小学智慧教育平台的应用</w:t>
            </w:r>
          </w:p>
          <w:p w14:paraId="62C06CF4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191919"/>
                <w:sz w:val="24"/>
                <w:shd w:val="clear" w:color="auto" w:fill="FFFFFF"/>
                <w:lang w:val="en-US" w:eastAsia="zh-CN"/>
              </w:rPr>
              <w:t>主讲：北京大学教授。</w:t>
            </w:r>
          </w:p>
        </w:tc>
      </w:tr>
      <w:tr w14:paraId="6144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6DFEA0C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8月22日（周四）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5A9F0FD2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8:00—12:00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4EAF79F1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【新教材解读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】《基于新教材的小学英语单元整体教学设计》</w:t>
            </w:r>
          </w:p>
          <w:p w14:paraId="13A07AF3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主讲：张鲁静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北京教科院基教研中心外语室小学英语教研员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）</w:t>
            </w:r>
          </w:p>
        </w:tc>
      </w:tr>
      <w:tr w14:paraId="7E401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2C00F4D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72826CBA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14:00—18:00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37629F28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【学习活动设计】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《小学英语跨学科主题学习活动设计与实施》</w:t>
            </w:r>
          </w:p>
          <w:p w14:paraId="0222CDC5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主讲：张鲁静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北京教科院基教研中心外语室小学英语教研员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  <w:lang w:eastAsia="zh-CN"/>
              </w:rPr>
              <w:t>）</w:t>
            </w:r>
          </w:p>
        </w:tc>
      </w:tr>
      <w:tr w14:paraId="17A28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32815A7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8月23日（周五）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38597E4C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8:00—12:00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3490F5D0">
            <w:pPr>
              <w:jc w:val="left"/>
              <w:rPr>
                <w:rFonts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【总结交流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4"/>
                <w:sz w:val="24"/>
                <w:shd w:val="clear" w:color="auto" w:fill="FFFFFF"/>
              </w:rPr>
              <w:t>】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参训学员三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至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四年级新教材教学设计评展交流，（以5人一组为单元整体备课小组，预计分成</w:t>
            </w:r>
            <w:r>
              <w:rPr>
                <w:rFonts w:ascii="仿宋" w:hAnsi="仿宋" w:eastAsia="仿宋" w:cs="仿宋"/>
                <w:b w:val="0"/>
                <w:bCs w:val="0"/>
                <w:sz w:val="24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个备课组，8个实践活动设计组），完成备课组评展。</w:t>
            </w:r>
          </w:p>
        </w:tc>
      </w:tr>
      <w:tr w14:paraId="312B6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0860151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7C4F37D8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14:00—18:00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1220D991">
            <w:pPr>
              <w:jc w:val="left"/>
              <w:rPr>
                <w:rFonts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【总结交流】8个实践活动设计小组交流展示活动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结业仪式公布评比结果，颁发奖牌。</w:t>
            </w:r>
          </w:p>
        </w:tc>
      </w:tr>
      <w:tr w14:paraId="22CD7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559D65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8月24日（周六）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5B9920D0"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全天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7B62645">
            <w:pPr>
              <w:jc w:val="left"/>
              <w:rPr>
                <w:rFonts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推荐乘坐南方航空CZ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6714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航班，北京大兴机场飞往三亚凤凰机场，1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0—1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0，大巴送机（若乘坐其他航班则自行前往机场）。</w:t>
            </w:r>
          </w:p>
        </w:tc>
      </w:tr>
    </w:tbl>
    <w:p w14:paraId="010BC3FB"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80E46"/>
    <w:multiLevelType w:val="singleLevel"/>
    <w:tmpl w:val="C1E80E4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DdjZWY5Y2YyMzU0OTE0NGU4YWZkOTljM2IzYTUifQ=="/>
  </w:docVars>
  <w:rsids>
    <w:rsidRoot w:val="765F080D"/>
    <w:rsid w:val="0003357F"/>
    <w:rsid w:val="00086150"/>
    <w:rsid w:val="0021463A"/>
    <w:rsid w:val="002529F7"/>
    <w:rsid w:val="002B3391"/>
    <w:rsid w:val="003720FB"/>
    <w:rsid w:val="00457D2B"/>
    <w:rsid w:val="00470D9A"/>
    <w:rsid w:val="00542D14"/>
    <w:rsid w:val="00652A7C"/>
    <w:rsid w:val="0083601B"/>
    <w:rsid w:val="008744EF"/>
    <w:rsid w:val="008E6747"/>
    <w:rsid w:val="00A505CC"/>
    <w:rsid w:val="00A93499"/>
    <w:rsid w:val="00AC33DD"/>
    <w:rsid w:val="00B37F74"/>
    <w:rsid w:val="00B87CDD"/>
    <w:rsid w:val="00CC2E3B"/>
    <w:rsid w:val="00D34E7D"/>
    <w:rsid w:val="00EA5B89"/>
    <w:rsid w:val="00F3178B"/>
    <w:rsid w:val="00FB7DDA"/>
    <w:rsid w:val="0B01399E"/>
    <w:rsid w:val="25CB0C0D"/>
    <w:rsid w:val="4DBD0753"/>
    <w:rsid w:val="4EC929AA"/>
    <w:rsid w:val="63FA7C77"/>
    <w:rsid w:val="6F5867BA"/>
    <w:rsid w:val="765F080D"/>
    <w:rsid w:val="7DFA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1229</Words>
  <Characters>1448</Characters>
  <Lines>10</Lines>
  <Paragraphs>3</Paragraphs>
  <TotalTime>1</TotalTime>
  <ScaleCrop>false</ScaleCrop>
  <LinksUpToDate>false</LinksUpToDate>
  <CharactersWithSpaces>1564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2024-09-10T10:54:00Z</dcterms:created>
  <dc:creator>大毛</dc:creator>
  <cp:lastModifiedBy>丽君</cp:lastModifiedBy>
  <dcterms:modified xsi:type="dcterms:W3CDTF">2025-07-11T10:39:07Z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E46C501D43AE46FCB34B9D30B258BF2F_13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